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09ED1" w14:textId="77777777" w:rsidR="00037FBC" w:rsidRPr="00481E55" w:rsidRDefault="00037FBC" w:rsidP="00E07895">
      <w:pPr>
        <w:pStyle w:val="BodyText3"/>
        <w:spacing w:after="0"/>
        <w:jc w:val="right"/>
        <w:outlineLvl w:val="0"/>
        <w:rPr>
          <w:rFonts w:ascii="Verdana" w:hAnsi="Verdana" w:cs="Arial"/>
          <w:bCs/>
          <w:szCs w:val="28"/>
        </w:rPr>
      </w:pPr>
    </w:p>
    <w:p w14:paraId="39236A42" w14:textId="650C6147" w:rsidR="008B737D" w:rsidRPr="00481E55" w:rsidRDefault="00481E55" w:rsidP="00481E55">
      <w:pPr>
        <w:widowControl w:val="0"/>
        <w:tabs>
          <w:tab w:val="left" w:pos="1562"/>
        </w:tabs>
        <w:rPr>
          <w:rFonts w:ascii="Verdana" w:hAnsi="Verdana" w:cs="Verdana"/>
          <w:sz w:val="18"/>
        </w:rPr>
      </w:pPr>
      <w:r w:rsidRPr="00481E55">
        <w:rPr>
          <w:rFonts w:ascii="Verdana" w:hAnsi="Verdana" w:cs="Verdana"/>
          <w:sz w:val="18"/>
        </w:rPr>
        <w:t>Geschäftsstelle im Haus der Großregion</w:t>
      </w:r>
    </w:p>
    <w:p w14:paraId="21FF9539" w14:textId="4D9590B7" w:rsidR="00481E55" w:rsidRPr="00481E55" w:rsidRDefault="00481E55" w:rsidP="00481E55">
      <w:pPr>
        <w:widowControl w:val="0"/>
        <w:tabs>
          <w:tab w:val="left" w:pos="1562"/>
        </w:tabs>
        <w:rPr>
          <w:rFonts w:ascii="Verdana" w:hAnsi="Verdana" w:cs="Verdana"/>
          <w:sz w:val="18"/>
        </w:rPr>
      </w:pPr>
      <w:r w:rsidRPr="00481E55">
        <w:rPr>
          <w:rFonts w:ascii="Verdana" w:hAnsi="Verdana" w:cs="Verdana"/>
          <w:sz w:val="18"/>
        </w:rPr>
        <w:t>11, Boulevard J.F. Kennedy</w:t>
      </w:r>
    </w:p>
    <w:p w14:paraId="26FCDC20" w14:textId="7DDD9531" w:rsidR="00481E55" w:rsidRPr="00481E55" w:rsidRDefault="00481E55" w:rsidP="00481E55">
      <w:pPr>
        <w:widowControl w:val="0"/>
        <w:tabs>
          <w:tab w:val="left" w:pos="1562"/>
        </w:tabs>
        <w:rPr>
          <w:rFonts w:ascii="Verdana" w:hAnsi="Verdana" w:cs="Verdana"/>
          <w:sz w:val="18"/>
        </w:rPr>
      </w:pPr>
      <w:r w:rsidRPr="00481E55">
        <w:rPr>
          <w:rFonts w:ascii="Verdana" w:hAnsi="Verdana" w:cs="Verdana"/>
          <w:sz w:val="18"/>
        </w:rPr>
        <w:t>L-4170 Esch-sur-Alzette</w:t>
      </w:r>
    </w:p>
    <w:p w14:paraId="63C69C89" w14:textId="77777777" w:rsidR="00481E55" w:rsidRDefault="00481E55" w:rsidP="005750C8">
      <w:pPr>
        <w:widowControl w:val="0"/>
        <w:tabs>
          <w:tab w:val="left" w:pos="1562"/>
        </w:tabs>
        <w:jc w:val="right"/>
        <w:rPr>
          <w:rFonts w:ascii="Verdana" w:hAnsi="Verdana" w:cs="Verdana"/>
          <w:sz w:val="22"/>
        </w:rPr>
      </w:pPr>
    </w:p>
    <w:p w14:paraId="49CC288E" w14:textId="77777777" w:rsidR="00481E55" w:rsidRDefault="00481E55" w:rsidP="005750C8">
      <w:pPr>
        <w:widowControl w:val="0"/>
        <w:tabs>
          <w:tab w:val="left" w:pos="1562"/>
        </w:tabs>
        <w:jc w:val="right"/>
        <w:rPr>
          <w:rFonts w:ascii="Verdana" w:hAnsi="Verdana" w:cs="Verdana"/>
          <w:sz w:val="22"/>
        </w:rPr>
      </w:pPr>
    </w:p>
    <w:p w14:paraId="383CACF3" w14:textId="09C1688A" w:rsidR="00481E55" w:rsidRPr="0099702D" w:rsidRDefault="00481E55" w:rsidP="005750C8">
      <w:pPr>
        <w:widowControl w:val="0"/>
        <w:tabs>
          <w:tab w:val="left" w:pos="1562"/>
        </w:tabs>
        <w:jc w:val="right"/>
        <w:rPr>
          <w:rFonts w:ascii="Verdana" w:hAnsi="Verdana" w:cs="Verdana"/>
          <w:sz w:val="18"/>
        </w:rPr>
      </w:pPr>
      <w:r w:rsidRPr="0099702D">
        <w:rPr>
          <w:rFonts w:ascii="Verdana" w:hAnsi="Verdana" w:cs="Verdana"/>
          <w:sz w:val="18"/>
        </w:rPr>
        <w:t xml:space="preserve">An </w:t>
      </w:r>
      <w:r w:rsidR="000728F3" w:rsidRPr="0099702D">
        <w:rPr>
          <w:rFonts w:ascii="Verdana" w:hAnsi="Verdana" w:cs="Verdana"/>
          <w:sz w:val="18"/>
        </w:rPr>
        <w:t xml:space="preserve">die </w:t>
      </w:r>
      <w:r w:rsidR="0099702D" w:rsidRPr="0099702D">
        <w:rPr>
          <w:rFonts w:ascii="Verdana" w:hAnsi="Verdana" w:cs="Verdana"/>
          <w:sz w:val="18"/>
        </w:rPr>
        <w:t>Tourismusagenturen LCTO, Inspire Metz, City Marketing und TTM</w:t>
      </w:r>
    </w:p>
    <w:p w14:paraId="6077B965" w14:textId="77E25097" w:rsidR="000C3759" w:rsidRPr="0099702D" w:rsidRDefault="0099702D" w:rsidP="005750C8">
      <w:pPr>
        <w:widowControl w:val="0"/>
        <w:tabs>
          <w:tab w:val="left" w:pos="1562"/>
        </w:tabs>
        <w:jc w:val="right"/>
        <w:rPr>
          <w:rFonts w:ascii="Verdana" w:hAnsi="Verdana" w:cs="Verdana"/>
          <w:sz w:val="18"/>
        </w:rPr>
      </w:pPr>
      <w:r w:rsidRPr="0099702D">
        <w:rPr>
          <w:rFonts w:ascii="Verdana" w:hAnsi="Verdana" w:cs="Verdana"/>
          <w:sz w:val="18"/>
        </w:rPr>
        <w:t>Zur Kenntnisnahme an die Mitglieder des QuattroPole-Koordinationsausschusses</w:t>
      </w:r>
    </w:p>
    <w:p w14:paraId="5BD43AD8" w14:textId="77777777" w:rsidR="0099702D" w:rsidRPr="0099702D" w:rsidRDefault="0099702D" w:rsidP="005750C8">
      <w:pPr>
        <w:widowControl w:val="0"/>
        <w:tabs>
          <w:tab w:val="left" w:pos="1562"/>
        </w:tabs>
        <w:jc w:val="right"/>
        <w:rPr>
          <w:rFonts w:ascii="Verdana" w:hAnsi="Verdana" w:cs="Verdana"/>
          <w:sz w:val="18"/>
        </w:rPr>
      </w:pPr>
    </w:p>
    <w:p w14:paraId="0AC3A632" w14:textId="77777777" w:rsidR="00481E55" w:rsidRDefault="00481E55" w:rsidP="005750C8">
      <w:pPr>
        <w:widowControl w:val="0"/>
        <w:tabs>
          <w:tab w:val="left" w:pos="1562"/>
        </w:tabs>
        <w:jc w:val="right"/>
        <w:rPr>
          <w:rFonts w:ascii="Verdana" w:hAnsi="Verdana" w:cs="Verdana"/>
          <w:sz w:val="22"/>
          <w:lang w:val="fr-FR"/>
        </w:rPr>
      </w:pPr>
    </w:p>
    <w:p w14:paraId="403AA37F" w14:textId="77777777" w:rsidR="0099702D" w:rsidRPr="0099702D" w:rsidRDefault="0099702D" w:rsidP="005750C8">
      <w:pPr>
        <w:widowControl w:val="0"/>
        <w:tabs>
          <w:tab w:val="left" w:pos="1562"/>
        </w:tabs>
        <w:jc w:val="right"/>
        <w:rPr>
          <w:rFonts w:ascii="Verdana" w:hAnsi="Verdana" w:cs="Verdana"/>
          <w:sz w:val="22"/>
          <w:lang w:val="fr-FR"/>
        </w:rPr>
      </w:pPr>
    </w:p>
    <w:p w14:paraId="21D7E712" w14:textId="77777777" w:rsidR="003732BE" w:rsidRPr="0099702D" w:rsidRDefault="003732BE" w:rsidP="005750C8">
      <w:pPr>
        <w:widowControl w:val="0"/>
        <w:tabs>
          <w:tab w:val="left" w:pos="1562"/>
        </w:tabs>
        <w:jc w:val="right"/>
        <w:rPr>
          <w:rFonts w:ascii="Verdana" w:hAnsi="Verdana" w:cs="Verdana"/>
          <w:sz w:val="22"/>
          <w:lang w:val="fr-FR"/>
        </w:rPr>
      </w:pPr>
    </w:p>
    <w:p w14:paraId="70A952E0" w14:textId="77777777" w:rsidR="00B9504D" w:rsidRPr="0099702D" w:rsidRDefault="00B9504D" w:rsidP="005750C8">
      <w:pPr>
        <w:widowControl w:val="0"/>
        <w:tabs>
          <w:tab w:val="left" w:pos="1562"/>
        </w:tabs>
        <w:jc w:val="right"/>
        <w:rPr>
          <w:rFonts w:ascii="Verdana" w:hAnsi="Verdana" w:cs="Verdana"/>
          <w:lang w:val="fr-FR"/>
        </w:rPr>
      </w:pPr>
    </w:p>
    <w:p w14:paraId="2ADD4327" w14:textId="1F643D1A" w:rsidR="00B9504D" w:rsidRPr="00B9504D" w:rsidRDefault="002E3421" w:rsidP="005750C8">
      <w:pPr>
        <w:widowControl w:val="0"/>
        <w:tabs>
          <w:tab w:val="left" w:pos="1562"/>
        </w:tabs>
        <w:jc w:val="right"/>
        <w:rPr>
          <w:rFonts w:ascii="Verdana" w:hAnsi="Verdana" w:cs="Verdana"/>
          <w:sz w:val="18"/>
        </w:rPr>
      </w:pPr>
      <w:r>
        <w:rPr>
          <w:rFonts w:ascii="Verdana" w:hAnsi="Verdana" w:cs="Verdana"/>
          <w:sz w:val="18"/>
        </w:rPr>
        <w:t xml:space="preserve">Esch-sur-Alzette, den </w:t>
      </w:r>
      <w:r w:rsidR="0099702D">
        <w:rPr>
          <w:rFonts w:ascii="Verdana" w:hAnsi="Verdana" w:cs="Verdana"/>
          <w:sz w:val="18"/>
        </w:rPr>
        <w:t>15</w:t>
      </w:r>
      <w:r w:rsidR="00B9504D" w:rsidRPr="00B9504D">
        <w:rPr>
          <w:rFonts w:ascii="Verdana" w:hAnsi="Verdana" w:cs="Verdana"/>
          <w:sz w:val="18"/>
        </w:rPr>
        <w:t xml:space="preserve">. </w:t>
      </w:r>
      <w:r w:rsidR="0099702D">
        <w:rPr>
          <w:rFonts w:ascii="Verdana" w:hAnsi="Verdana" w:cs="Verdana"/>
          <w:sz w:val="18"/>
        </w:rPr>
        <w:t>März</w:t>
      </w:r>
      <w:r w:rsidR="00B9504D" w:rsidRPr="00B9504D">
        <w:rPr>
          <w:rFonts w:ascii="Verdana" w:hAnsi="Verdana" w:cs="Verdana"/>
          <w:sz w:val="18"/>
        </w:rPr>
        <w:t xml:space="preserve"> 201</w:t>
      </w:r>
      <w:r w:rsidR="0099702D">
        <w:rPr>
          <w:rFonts w:ascii="Verdana" w:hAnsi="Verdana" w:cs="Verdana"/>
          <w:sz w:val="18"/>
        </w:rPr>
        <w:t>9</w:t>
      </w:r>
    </w:p>
    <w:p w14:paraId="72C8513D" w14:textId="77777777" w:rsidR="003732BE" w:rsidRDefault="003732BE" w:rsidP="005750C8">
      <w:pPr>
        <w:widowControl w:val="0"/>
        <w:tabs>
          <w:tab w:val="left" w:pos="1562"/>
        </w:tabs>
        <w:jc w:val="right"/>
        <w:rPr>
          <w:rFonts w:ascii="Verdana" w:hAnsi="Verdana" w:cs="Verdana"/>
          <w:sz w:val="22"/>
        </w:rPr>
      </w:pPr>
    </w:p>
    <w:p w14:paraId="54477EA6" w14:textId="77777777" w:rsidR="001E22A6" w:rsidRDefault="001E22A6" w:rsidP="005750C8">
      <w:pPr>
        <w:widowControl w:val="0"/>
        <w:tabs>
          <w:tab w:val="left" w:pos="1562"/>
        </w:tabs>
        <w:jc w:val="right"/>
        <w:rPr>
          <w:rFonts w:ascii="Verdana" w:hAnsi="Verdana" w:cs="Verdana"/>
          <w:sz w:val="22"/>
        </w:rPr>
      </w:pPr>
    </w:p>
    <w:p w14:paraId="377CD41F" w14:textId="77777777" w:rsidR="000C3759" w:rsidRDefault="000C3759" w:rsidP="005750C8">
      <w:pPr>
        <w:widowControl w:val="0"/>
        <w:tabs>
          <w:tab w:val="left" w:pos="1562"/>
        </w:tabs>
        <w:jc w:val="right"/>
        <w:rPr>
          <w:rFonts w:ascii="Verdana" w:hAnsi="Verdana" w:cs="Verdana"/>
          <w:sz w:val="22"/>
        </w:rPr>
      </w:pPr>
    </w:p>
    <w:p w14:paraId="15BC3F90" w14:textId="77777777" w:rsidR="0099702D" w:rsidRDefault="0099702D" w:rsidP="005750C8">
      <w:pPr>
        <w:widowControl w:val="0"/>
        <w:tabs>
          <w:tab w:val="left" w:pos="1562"/>
        </w:tabs>
        <w:jc w:val="right"/>
        <w:rPr>
          <w:rFonts w:ascii="Verdana" w:hAnsi="Verdana" w:cs="Verdana"/>
          <w:sz w:val="22"/>
        </w:rPr>
      </w:pPr>
    </w:p>
    <w:p w14:paraId="2F936C43" w14:textId="1C9B87FA" w:rsidR="00481E55" w:rsidRPr="0099702D" w:rsidRDefault="00CB787B" w:rsidP="0099702D">
      <w:pPr>
        <w:widowControl w:val="0"/>
        <w:tabs>
          <w:tab w:val="left" w:pos="1562"/>
        </w:tabs>
        <w:jc w:val="center"/>
        <w:rPr>
          <w:rFonts w:ascii="Verdana" w:hAnsi="Verdana" w:cs="Verdana"/>
          <w:b/>
          <w:sz w:val="28"/>
          <w:u w:val="single"/>
        </w:rPr>
      </w:pPr>
      <w:r w:rsidRPr="0099702D">
        <w:rPr>
          <w:rFonts w:ascii="Verdana" w:hAnsi="Verdana" w:cs="Verdana"/>
          <w:b/>
          <w:sz w:val="28"/>
          <w:u w:val="single"/>
        </w:rPr>
        <w:t>Tourismus</w:t>
      </w:r>
      <w:r w:rsidR="00FC21BC" w:rsidRPr="0099702D">
        <w:rPr>
          <w:rFonts w:ascii="Verdana" w:hAnsi="Verdana" w:cs="Verdana"/>
          <w:b/>
          <w:sz w:val="28"/>
          <w:u w:val="single"/>
        </w:rPr>
        <w:t xml:space="preserve"> – </w:t>
      </w:r>
      <w:r w:rsidR="0099702D" w:rsidRPr="0099702D">
        <w:rPr>
          <w:rFonts w:ascii="Verdana" w:hAnsi="Verdana" w:cs="Verdana"/>
          <w:b/>
          <w:sz w:val="28"/>
          <w:u w:val="single"/>
        </w:rPr>
        <w:t xml:space="preserve">QuattroPole-Pauschale im Projekt </w:t>
      </w:r>
      <w:r w:rsidR="0099702D" w:rsidRPr="0099702D">
        <w:rPr>
          <w:rFonts w:ascii="Verdana" w:hAnsi="Verdana" w:cs="Verdana"/>
          <w:b/>
          <w:i/>
          <w:sz w:val="28"/>
          <w:u w:val="single"/>
        </w:rPr>
        <w:t>b-solutions</w:t>
      </w:r>
    </w:p>
    <w:p w14:paraId="45AD0607" w14:textId="77777777" w:rsidR="00481E55" w:rsidRDefault="00481E55" w:rsidP="005750C8">
      <w:pPr>
        <w:widowControl w:val="0"/>
        <w:tabs>
          <w:tab w:val="left" w:pos="1562"/>
        </w:tabs>
        <w:jc w:val="right"/>
        <w:rPr>
          <w:rFonts w:ascii="Verdana" w:hAnsi="Verdana" w:cs="Verdana"/>
          <w:sz w:val="22"/>
        </w:rPr>
      </w:pPr>
    </w:p>
    <w:p w14:paraId="71DF4490" w14:textId="77777777" w:rsidR="0099702D" w:rsidRDefault="0099702D" w:rsidP="005750C8">
      <w:pPr>
        <w:widowControl w:val="0"/>
        <w:tabs>
          <w:tab w:val="left" w:pos="1562"/>
        </w:tabs>
        <w:jc w:val="right"/>
        <w:rPr>
          <w:rFonts w:ascii="Verdana" w:hAnsi="Verdana" w:cs="Verdana"/>
          <w:sz w:val="22"/>
        </w:rPr>
      </w:pPr>
    </w:p>
    <w:p w14:paraId="1D562C92" w14:textId="77777777" w:rsidR="0099702D" w:rsidRDefault="0099702D" w:rsidP="005750C8">
      <w:pPr>
        <w:widowControl w:val="0"/>
        <w:tabs>
          <w:tab w:val="left" w:pos="1562"/>
        </w:tabs>
        <w:jc w:val="right"/>
        <w:rPr>
          <w:rFonts w:ascii="Verdana" w:hAnsi="Verdana" w:cs="Verdana"/>
          <w:sz w:val="22"/>
        </w:rPr>
      </w:pPr>
    </w:p>
    <w:p w14:paraId="19CD2385" w14:textId="77777777" w:rsidR="00481E55" w:rsidRPr="0050439E" w:rsidRDefault="00481E55" w:rsidP="005750C8">
      <w:pPr>
        <w:widowControl w:val="0"/>
        <w:tabs>
          <w:tab w:val="left" w:pos="1562"/>
        </w:tabs>
        <w:jc w:val="right"/>
        <w:rPr>
          <w:rFonts w:ascii="Verdana" w:hAnsi="Verdana" w:cs="Verdana"/>
        </w:rPr>
      </w:pPr>
    </w:p>
    <w:p w14:paraId="49799425" w14:textId="4BDD25C7" w:rsidR="0050439E" w:rsidRPr="0050439E" w:rsidRDefault="0050439E" w:rsidP="0050439E">
      <w:pPr>
        <w:rPr>
          <w:rFonts w:ascii="Verdana" w:hAnsi="Verdana"/>
          <w:b/>
          <w:bCs/>
          <w:sz w:val="24"/>
        </w:rPr>
      </w:pPr>
      <w:r w:rsidRPr="0050439E">
        <w:rPr>
          <w:rFonts w:ascii="Verdana" w:hAnsi="Verdana"/>
          <w:b/>
          <w:bCs/>
          <w:sz w:val="24"/>
        </w:rPr>
        <w:t>Bewerber</w:t>
      </w:r>
    </w:p>
    <w:p w14:paraId="58353B43" w14:textId="77777777" w:rsidR="0050439E" w:rsidRPr="0050439E" w:rsidRDefault="0050439E" w:rsidP="0050439E">
      <w:pPr>
        <w:rPr>
          <w:rFonts w:ascii="Verdana" w:hAnsi="Verdana"/>
          <w:b/>
          <w:bCs/>
        </w:rPr>
      </w:pPr>
    </w:p>
    <w:p w14:paraId="0D2F61CB" w14:textId="77777777" w:rsidR="0050439E" w:rsidRPr="0050439E" w:rsidRDefault="0050439E" w:rsidP="0050439E">
      <w:pPr>
        <w:rPr>
          <w:rFonts w:ascii="Verdana" w:hAnsi="Verdana"/>
          <w:bCs/>
        </w:rPr>
      </w:pPr>
      <w:r w:rsidRPr="0050439E">
        <w:rPr>
          <w:rFonts w:ascii="Verdana" w:hAnsi="Verdana"/>
          <w:bCs/>
        </w:rPr>
        <w:t>QuattroPole e.V.</w:t>
      </w:r>
    </w:p>
    <w:p w14:paraId="6DC76429" w14:textId="77777777" w:rsidR="0050439E" w:rsidRPr="0050439E" w:rsidRDefault="0050439E" w:rsidP="0050439E">
      <w:pPr>
        <w:rPr>
          <w:rFonts w:ascii="Verdana" w:hAnsi="Verdana"/>
          <w:bCs/>
        </w:rPr>
      </w:pPr>
      <w:r w:rsidRPr="0050439E">
        <w:rPr>
          <w:rFonts w:ascii="Verdana" w:hAnsi="Verdana"/>
          <w:bCs/>
        </w:rPr>
        <w:t>Verein nach deutschem Recht, eingetragen im Januar 2015 beim Amtsgericht Saarbrücken, grenzüberschreitendes Städtenetz bestehend aus vier öffentlichen Strukturen in einer Grenzregion zwischen den drei EU-Ländern Luxemburg, Frankreich (Metz) und Deutschland (Saarbrücken und Trier).</w:t>
      </w:r>
    </w:p>
    <w:p w14:paraId="155A7AAC" w14:textId="77777777" w:rsidR="0050439E" w:rsidRPr="0050439E" w:rsidRDefault="0050439E" w:rsidP="0050439E">
      <w:pPr>
        <w:rPr>
          <w:rFonts w:ascii="Verdana" w:hAnsi="Verdana"/>
        </w:rPr>
      </w:pPr>
    </w:p>
    <w:p w14:paraId="4B20E30A" w14:textId="77777777" w:rsidR="0050439E" w:rsidRPr="0050439E" w:rsidRDefault="0050439E" w:rsidP="0050439E">
      <w:pPr>
        <w:rPr>
          <w:rFonts w:ascii="Verdana" w:hAnsi="Verdana"/>
        </w:rPr>
      </w:pPr>
    </w:p>
    <w:p w14:paraId="47B2C635" w14:textId="03648F25" w:rsidR="0050439E" w:rsidRPr="0050439E" w:rsidRDefault="0050439E" w:rsidP="0050439E">
      <w:pPr>
        <w:rPr>
          <w:rFonts w:ascii="Verdana" w:hAnsi="Verdana"/>
          <w:b/>
          <w:sz w:val="24"/>
        </w:rPr>
      </w:pPr>
      <w:r w:rsidRPr="0050439E">
        <w:rPr>
          <w:rFonts w:ascii="Verdana" w:hAnsi="Verdana"/>
          <w:b/>
          <w:sz w:val="24"/>
        </w:rPr>
        <w:t>Mitglieder</w:t>
      </w:r>
    </w:p>
    <w:p w14:paraId="306AB559" w14:textId="77777777" w:rsidR="0050439E" w:rsidRPr="0050439E" w:rsidRDefault="0050439E" w:rsidP="0050439E">
      <w:pPr>
        <w:rPr>
          <w:rFonts w:ascii="Verdana" w:hAnsi="Verdana"/>
        </w:rPr>
      </w:pPr>
    </w:p>
    <w:p w14:paraId="08BBE5DC" w14:textId="77777777" w:rsidR="0050439E" w:rsidRPr="0050439E" w:rsidRDefault="0050439E" w:rsidP="0050439E">
      <w:pPr>
        <w:rPr>
          <w:rFonts w:ascii="Verdana" w:hAnsi="Verdana"/>
          <w:bCs/>
        </w:rPr>
      </w:pPr>
      <w:r w:rsidRPr="0050439E">
        <w:rPr>
          <w:rFonts w:ascii="Verdana" w:hAnsi="Verdana"/>
          <w:bCs/>
        </w:rPr>
        <w:t>Der Verein QuattroPole e.V. ist eine grenzüberschreitende Struktur. Er wird zu gleichen Teilen von den Städten Luxemburg, Metz, Saarbrücken und Trier getragen und verfolgt keine eigenwirtschaftlichen Zwecke.</w:t>
      </w:r>
    </w:p>
    <w:p w14:paraId="2B6DEA30" w14:textId="77777777" w:rsidR="0050439E" w:rsidRPr="0050439E" w:rsidRDefault="0050439E" w:rsidP="0050439E">
      <w:pPr>
        <w:rPr>
          <w:rFonts w:ascii="Verdana" w:hAnsi="Verdana"/>
          <w:bCs/>
        </w:rPr>
      </w:pPr>
    </w:p>
    <w:p w14:paraId="32BDEEEF" w14:textId="77777777" w:rsidR="0050439E" w:rsidRPr="0050439E" w:rsidRDefault="0050439E" w:rsidP="0050439E">
      <w:pPr>
        <w:rPr>
          <w:rFonts w:ascii="Verdana" w:hAnsi="Verdana"/>
          <w:bCs/>
        </w:rPr>
      </w:pPr>
      <w:r w:rsidRPr="0050439E">
        <w:rPr>
          <w:rFonts w:ascii="Verdana" w:hAnsi="Verdana"/>
          <w:bCs/>
        </w:rPr>
        <w:t>Die Oberbürgermeisterinnen und Oberbürgermeister der Städte Luxemburg, Metz, Saarbrücken und Trier bilden den Vorstand des Vereins. Die Mitgliederversammlung setzt sich zusammen aus den Vorstandsmitgliedern sowie zehn Ratsmitgliedern pro Stadt. Ein Organigramm befindet sich im Anhang dieses Antrags.</w:t>
      </w:r>
    </w:p>
    <w:p w14:paraId="3B8402D8" w14:textId="77777777" w:rsidR="0050439E" w:rsidRPr="0050439E" w:rsidRDefault="0050439E" w:rsidP="0050439E">
      <w:pPr>
        <w:rPr>
          <w:rFonts w:ascii="Verdana" w:hAnsi="Verdana"/>
          <w:bCs/>
        </w:rPr>
      </w:pPr>
    </w:p>
    <w:p w14:paraId="526DDEE7" w14:textId="77777777" w:rsidR="0050439E" w:rsidRPr="0050439E" w:rsidRDefault="0050439E" w:rsidP="0050439E">
      <w:pPr>
        <w:rPr>
          <w:rFonts w:ascii="Verdana" w:hAnsi="Verdana"/>
          <w:bCs/>
        </w:rPr>
      </w:pPr>
      <w:r w:rsidRPr="0050439E">
        <w:rPr>
          <w:rFonts w:ascii="Verdana" w:hAnsi="Verdana"/>
          <w:bCs/>
        </w:rPr>
        <w:t>Ziele des Vereins QuattroPole sind die Vertiefung der Zusammenarbeit der vier Städte, die Entwicklung innovativer grenzüberschreitender Projekte und die Strukturierung des zentralen Raums der grenzüberschreitenden Großregion.</w:t>
      </w:r>
    </w:p>
    <w:p w14:paraId="5C0D13DD" w14:textId="7918F473" w:rsidR="009D13CB" w:rsidRDefault="009D13CB">
      <w:pPr>
        <w:overflowPunct/>
        <w:autoSpaceDE/>
        <w:autoSpaceDN/>
        <w:adjustRightInd/>
        <w:textAlignment w:val="auto"/>
        <w:rPr>
          <w:rFonts w:ascii="Verdana" w:hAnsi="Verdana"/>
        </w:rPr>
      </w:pPr>
      <w:r>
        <w:rPr>
          <w:rFonts w:ascii="Verdana" w:hAnsi="Verdana"/>
        </w:rPr>
        <w:br w:type="page"/>
      </w:r>
    </w:p>
    <w:p w14:paraId="4D66DC75" w14:textId="77777777" w:rsidR="0050439E" w:rsidRPr="0050439E" w:rsidRDefault="0050439E" w:rsidP="0050439E">
      <w:pPr>
        <w:rPr>
          <w:rFonts w:ascii="Verdana" w:hAnsi="Verdana"/>
        </w:rPr>
      </w:pPr>
      <w:bookmarkStart w:id="0" w:name="_GoBack"/>
      <w:bookmarkEnd w:id="0"/>
    </w:p>
    <w:p w14:paraId="7CBFFE37" w14:textId="77777777" w:rsidR="0050439E" w:rsidRPr="0050439E" w:rsidRDefault="0050439E" w:rsidP="0050439E">
      <w:pPr>
        <w:rPr>
          <w:rFonts w:ascii="Verdana" w:hAnsi="Verdana"/>
        </w:rPr>
      </w:pPr>
    </w:p>
    <w:p w14:paraId="6C888AA0" w14:textId="40F8BA1C" w:rsidR="0050439E" w:rsidRPr="0050439E" w:rsidRDefault="0050439E" w:rsidP="0050439E">
      <w:pPr>
        <w:rPr>
          <w:rFonts w:ascii="Verdana" w:hAnsi="Verdana"/>
          <w:b/>
          <w:sz w:val="24"/>
        </w:rPr>
      </w:pPr>
      <w:r w:rsidRPr="0050439E">
        <w:rPr>
          <w:rFonts w:ascii="Verdana" w:hAnsi="Verdana"/>
          <w:b/>
          <w:sz w:val="24"/>
        </w:rPr>
        <w:t>Beschreibung Hindernis</w:t>
      </w:r>
    </w:p>
    <w:p w14:paraId="4D3B05B3" w14:textId="77777777" w:rsidR="0050439E" w:rsidRPr="0050439E" w:rsidRDefault="0050439E" w:rsidP="0050439E">
      <w:pPr>
        <w:rPr>
          <w:rFonts w:ascii="Verdana" w:hAnsi="Verdana"/>
        </w:rPr>
      </w:pPr>
    </w:p>
    <w:p w14:paraId="6C567B51" w14:textId="77777777" w:rsidR="0050439E" w:rsidRPr="0050439E" w:rsidRDefault="0050439E" w:rsidP="0050439E">
      <w:pPr>
        <w:rPr>
          <w:rFonts w:ascii="Verdana" w:hAnsi="Verdana"/>
          <w:bCs/>
          <w:u w:val="single"/>
        </w:rPr>
      </w:pPr>
      <w:r w:rsidRPr="0050439E">
        <w:rPr>
          <w:rFonts w:ascii="Verdana" w:hAnsi="Verdana"/>
          <w:bCs/>
          <w:u w:val="single"/>
        </w:rPr>
        <w:t xml:space="preserve">Juristisches Hindernis: </w:t>
      </w:r>
    </w:p>
    <w:p w14:paraId="4CC5C3B8" w14:textId="77777777" w:rsidR="0050439E" w:rsidRPr="0050439E" w:rsidRDefault="0050439E" w:rsidP="0050439E">
      <w:pPr>
        <w:rPr>
          <w:rFonts w:ascii="Verdana" w:hAnsi="Verdana"/>
          <w:bCs/>
        </w:rPr>
      </w:pPr>
      <w:r w:rsidRPr="0050439E">
        <w:rPr>
          <w:rFonts w:ascii="Verdana" w:hAnsi="Verdana"/>
          <w:bCs/>
        </w:rPr>
        <w:t>Die Akteure des Städtenetzes QuattroPole beabsichtigen allgemein die Stärkung des Tourismussektors in den Städten sowie der Region und im Besonderen die Steigerung der Touristenzahlen vor Ort.</w:t>
      </w:r>
    </w:p>
    <w:p w14:paraId="59F235E5" w14:textId="77777777" w:rsidR="0050439E" w:rsidRPr="0050439E" w:rsidRDefault="0050439E" w:rsidP="0050439E">
      <w:pPr>
        <w:rPr>
          <w:rFonts w:ascii="Verdana" w:hAnsi="Verdana"/>
          <w:bCs/>
        </w:rPr>
      </w:pPr>
    </w:p>
    <w:p w14:paraId="3C0A7A0B" w14:textId="77777777" w:rsidR="0050439E" w:rsidRPr="0050439E" w:rsidRDefault="0050439E" w:rsidP="0050439E">
      <w:pPr>
        <w:rPr>
          <w:rFonts w:ascii="Verdana" w:hAnsi="Verdana"/>
          <w:bCs/>
        </w:rPr>
      </w:pPr>
      <w:r w:rsidRPr="0050439E">
        <w:rPr>
          <w:rFonts w:ascii="Verdana" w:hAnsi="Verdana"/>
          <w:bCs/>
        </w:rPr>
        <w:t>Ein wichtiger Baustein ist diesbezüglich die bislang angebotene grenzüberschreitende QuattroPole-Tourismuspauschale, die es Touristen ermöglicht, in einem kombinierten Angebot verschiedene Punkte wie Übernachtung, Stadtführungen, Besichtigungen etc diesseits und jenseits der Grenzen zu buchen (zB Übernachtung in Trier, Stadtführung in Luxemburg, Abendessen in Metz).</w:t>
      </w:r>
    </w:p>
    <w:p w14:paraId="78F8C864" w14:textId="77777777" w:rsidR="0050439E" w:rsidRPr="0050439E" w:rsidRDefault="0050439E" w:rsidP="0050439E">
      <w:pPr>
        <w:rPr>
          <w:rFonts w:ascii="Verdana" w:hAnsi="Verdana"/>
          <w:bCs/>
        </w:rPr>
      </w:pPr>
    </w:p>
    <w:p w14:paraId="7B2CA0B5" w14:textId="77777777" w:rsidR="0050439E" w:rsidRPr="0050439E" w:rsidRDefault="0050439E" w:rsidP="0050439E">
      <w:pPr>
        <w:rPr>
          <w:rFonts w:ascii="Verdana" w:hAnsi="Verdana"/>
          <w:bCs/>
        </w:rPr>
      </w:pPr>
      <w:r w:rsidRPr="0050439E">
        <w:rPr>
          <w:rFonts w:ascii="Verdana" w:hAnsi="Verdana"/>
          <w:bCs/>
        </w:rPr>
        <w:t xml:space="preserve">Diese grenzüberschreitende QuattroPole-Tourismuspauschale wird bislang von den lokalen Tourismusagenturen </w:t>
      </w:r>
      <w:r w:rsidRPr="0050439E">
        <w:rPr>
          <w:rFonts w:ascii="Verdana" w:hAnsi="Verdana"/>
          <w:bCs/>
          <w:i/>
        </w:rPr>
        <w:t>Luxembourg City Tourist Office</w:t>
      </w:r>
      <w:r w:rsidRPr="0050439E">
        <w:rPr>
          <w:rFonts w:ascii="Verdana" w:hAnsi="Verdana"/>
          <w:bCs/>
        </w:rPr>
        <w:t xml:space="preserve">, </w:t>
      </w:r>
      <w:r w:rsidRPr="0050439E">
        <w:rPr>
          <w:rFonts w:ascii="Verdana" w:hAnsi="Verdana"/>
          <w:bCs/>
          <w:i/>
        </w:rPr>
        <w:t>Office de tourisme – Inspire Metz</w:t>
      </w:r>
      <w:r w:rsidRPr="0050439E">
        <w:rPr>
          <w:rFonts w:ascii="Verdana" w:hAnsi="Verdana"/>
          <w:bCs/>
        </w:rPr>
        <w:t xml:space="preserve">, </w:t>
      </w:r>
      <w:r w:rsidRPr="0050439E">
        <w:rPr>
          <w:rFonts w:ascii="Verdana" w:hAnsi="Verdana"/>
          <w:bCs/>
          <w:i/>
        </w:rPr>
        <w:t>City Marketing Saarbrücken</w:t>
      </w:r>
      <w:r w:rsidRPr="0050439E">
        <w:rPr>
          <w:rFonts w:ascii="Verdana" w:hAnsi="Verdana"/>
          <w:bCs/>
        </w:rPr>
        <w:t xml:space="preserve"> und </w:t>
      </w:r>
      <w:r w:rsidRPr="0050439E">
        <w:rPr>
          <w:rFonts w:ascii="Verdana" w:hAnsi="Verdana"/>
          <w:bCs/>
          <w:i/>
        </w:rPr>
        <w:t>Trier Tourismus und Marketing GmbH</w:t>
      </w:r>
      <w:r w:rsidRPr="0050439E">
        <w:rPr>
          <w:rFonts w:ascii="Verdana" w:hAnsi="Verdana"/>
          <w:bCs/>
        </w:rPr>
        <w:t xml:space="preserve"> vertrieben.</w:t>
      </w:r>
    </w:p>
    <w:p w14:paraId="7A1E2DAC" w14:textId="77777777" w:rsidR="0050439E" w:rsidRPr="0050439E" w:rsidRDefault="0050439E" w:rsidP="0050439E">
      <w:pPr>
        <w:rPr>
          <w:rFonts w:ascii="Verdana" w:hAnsi="Verdana"/>
          <w:bCs/>
        </w:rPr>
      </w:pPr>
    </w:p>
    <w:p w14:paraId="72CB0B4E" w14:textId="77777777" w:rsidR="0050439E" w:rsidRPr="0050439E" w:rsidRDefault="0050439E" w:rsidP="0050439E">
      <w:pPr>
        <w:rPr>
          <w:rFonts w:ascii="Verdana" w:hAnsi="Verdana"/>
          <w:bCs/>
        </w:rPr>
      </w:pPr>
      <w:r w:rsidRPr="0050439E">
        <w:rPr>
          <w:rFonts w:ascii="Verdana" w:hAnsi="Verdana"/>
          <w:bCs/>
        </w:rPr>
        <w:t>Dieser Vertrieb wird nun allerdings durch ein neu entstandenes juristisches Hindernis ernsthaft gefährdet und der Verkauf der Pauschalen musste teilweise bereits eingestellt werden. Zeitnah droht sogar die komplette Einstellung des Vertriebs.</w:t>
      </w:r>
    </w:p>
    <w:p w14:paraId="727D97DC" w14:textId="77777777" w:rsidR="0050439E" w:rsidRPr="0050439E" w:rsidRDefault="0050439E" w:rsidP="0050439E">
      <w:pPr>
        <w:rPr>
          <w:rFonts w:ascii="Verdana" w:hAnsi="Verdana"/>
          <w:bCs/>
        </w:rPr>
      </w:pPr>
    </w:p>
    <w:p w14:paraId="5737BBBF" w14:textId="77777777" w:rsidR="0050439E" w:rsidRPr="0050439E" w:rsidRDefault="0050439E" w:rsidP="0050439E">
      <w:pPr>
        <w:rPr>
          <w:rFonts w:ascii="Verdana" w:hAnsi="Verdana"/>
          <w:bCs/>
        </w:rPr>
      </w:pPr>
      <w:r w:rsidRPr="0050439E">
        <w:rPr>
          <w:rFonts w:ascii="Verdana" w:hAnsi="Verdana"/>
          <w:bCs/>
        </w:rPr>
        <w:t xml:space="preserve">Die Richtlinie 2015/2302 der Europäischen Union wurde kürzlich in jeweils nationales Recht umgesetzt. Durch diese nationalen Neuregelungen haben sich insbesondere Informationspflichten und Haftungsrisiken für Reisebüros und Reiseveranstalter verschärft. </w:t>
      </w:r>
    </w:p>
    <w:p w14:paraId="102A6CBA" w14:textId="77777777" w:rsidR="0050439E" w:rsidRPr="0050439E" w:rsidRDefault="0050439E" w:rsidP="0050439E">
      <w:pPr>
        <w:rPr>
          <w:rFonts w:ascii="Verdana" w:hAnsi="Verdana"/>
          <w:bCs/>
        </w:rPr>
      </w:pPr>
    </w:p>
    <w:p w14:paraId="4699C2FC" w14:textId="77777777" w:rsidR="0050439E" w:rsidRPr="0050439E" w:rsidRDefault="0050439E" w:rsidP="0050439E">
      <w:pPr>
        <w:rPr>
          <w:rFonts w:ascii="Verdana" w:hAnsi="Verdana"/>
          <w:bCs/>
        </w:rPr>
      </w:pPr>
      <w:r w:rsidRPr="0050439E">
        <w:rPr>
          <w:rFonts w:ascii="Verdana" w:hAnsi="Verdana"/>
          <w:bCs/>
        </w:rPr>
        <w:t xml:space="preserve">Die besondere Problematik besteht nun darin, dass die vier lokalen Tourismusagenturen unter drei verschiedene nationale Rechtsrahmen fallen und dadurch die bestehende grenzüberschreitende Kooperation im Bereich der QuattroPole-Tourismuspauschale in Frage gestellt wird. Die mit den Neuregelungen verbundenen umfassenden Informationspflichten und hohen Haftungsrisiken können von den Tourismusagenturen nicht getragen werden. Dies hat zur Folge, dass der Vertrieb der– bisher sehr positiv angenommenen – grenzüberschreitenden Tourismuspauschalen durch die Tourismusagenturen eingestellt werden. </w:t>
      </w:r>
    </w:p>
    <w:p w14:paraId="13DA05DB" w14:textId="77777777" w:rsidR="0050439E" w:rsidRPr="0050439E" w:rsidRDefault="0050439E" w:rsidP="0050439E">
      <w:pPr>
        <w:rPr>
          <w:rFonts w:ascii="Verdana" w:hAnsi="Verdana"/>
          <w:bCs/>
        </w:rPr>
      </w:pPr>
    </w:p>
    <w:p w14:paraId="2E1F60E6" w14:textId="77777777" w:rsidR="0050439E" w:rsidRPr="0050439E" w:rsidRDefault="0050439E" w:rsidP="0050439E">
      <w:pPr>
        <w:rPr>
          <w:rFonts w:ascii="Verdana" w:hAnsi="Verdana"/>
          <w:bCs/>
        </w:rPr>
      </w:pPr>
      <w:r w:rsidRPr="0050439E">
        <w:rPr>
          <w:rFonts w:ascii="Verdana" w:hAnsi="Verdana"/>
          <w:bCs/>
        </w:rPr>
        <w:t xml:space="preserve">Demgegenüber sind vergleichbare nationale Kooperationen noch möglich, wie beispielsweise zwischen den Städten Nancy und Metz </w:t>
      </w:r>
    </w:p>
    <w:p w14:paraId="04D53631" w14:textId="77777777" w:rsidR="0050439E" w:rsidRPr="0050439E" w:rsidRDefault="0050439E" w:rsidP="0050439E">
      <w:pPr>
        <w:rPr>
          <w:rFonts w:ascii="Verdana" w:hAnsi="Verdana"/>
          <w:bCs/>
        </w:rPr>
      </w:pPr>
    </w:p>
    <w:p w14:paraId="028CB917" w14:textId="77777777" w:rsidR="0050439E" w:rsidRPr="0050439E" w:rsidRDefault="0050439E" w:rsidP="0050439E">
      <w:pPr>
        <w:rPr>
          <w:rFonts w:ascii="Verdana" w:hAnsi="Verdana"/>
        </w:rPr>
      </w:pPr>
    </w:p>
    <w:p w14:paraId="6BA55F2D" w14:textId="77777777" w:rsidR="0050439E" w:rsidRPr="0050439E" w:rsidRDefault="0050439E" w:rsidP="0050439E">
      <w:pPr>
        <w:rPr>
          <w:rFonts w:ascii="Verdana" w:hAnsi="Verdana"/>
          <w:bCs/>
          <w:u w:val="single"/>
        </w:rPr>
      </w:pPr>
      <w:r w:rsidRPr="0050439E">
        <w:rPr>
          <w:rFonts w:ascii="Verdana" w:hAnsi="Verdana"/>
          <w:bCs/>
          <w:u w:val="single"/>
        </w:rPr>
        <w:t xml:space="preserve">Hintergrund: </w:t>
      </w:r>
    </w:p>
    <w:p w14:paraId="4241278D" w14:textId="77777777" w:rsidR="0050439E" w:rsidRPr="0050439E" w:rsidRDefault="0050439E" w:rsidP="0050439E">
      <w:pPr>
        <w:rPr>
          <w:rFonts w:ascii="Verdana" w:hAnsi="Verdana"/>
          <w:bCs/>
        </w:rPr>
      </w:pPr>
      <w:r w:rsidRPr="0050439E">
        <w:rPr>
          <w:rFonts w:ascii="Verdana" w:hAnsi="Verdana"/>
          <w:bCs/>
        </w:rPr>
        <w:t xml:space="preserve">Eine der Prioritäten der Zusammenarbeit der Städte Luxemburg, Metz, Saarbrücken und Trier ist der Bereich des Tourismus, wie im QuattroPole-Grundsatzpapier beschrieben, das im Jahr 2015 von den vier Oberbürgermeistern unterzeichnet wurde. Dies wurde genauer definiert in einem QuattroPole-Marketingplan Tourismus, der im Jahr 2018 von der QuattroPole-Mitgliederversammlung beschlossen wurde. </w:t>
      </w:r>
    </w:p>
    <w:p w14:paraId="589733D9" w14:textId="77777777" w:rsidR="0050439E" w:rsidRPr="0050439E" w:rsidRDefault="0050439E" w:rsidP="0050439E">
      <w:pPr>
        <w:rPr>
          <w:rFonts w:ascii="Verdana" w:hAnsi="Verdana"/>
          <w:bCs/>
        </w:rPr>
      </w:pPr>
    </w:p>
    <w:p w14:paraId="3BACEDB0" w14:textId="77777777" w:rsidR="0050439E" w:rsidRPr="0050439E" w:rsidRDefault="0050439E" w:rsidP="0050439E">
      <w:pPr>
        <w:rPr>
          <w:rFonts w:ascii="Verdana" w:hAnsi="Verdana"/>
          <w:bCs/>
        </w:rPr>
      </w:pPr>
      <w:r w:rsidRPr="0050439E">
        <w:rPr>
          <w:rFonts w:ascii="Verdana" w:hAnsi="Verdana"/>
          <w:bCs/>
        </w:rPr>
        <w:t xml:space="preserve">Im Rahmen des Städtenetzes QuattroPole kooperieren die städtischen Tourismusagenturen </w:t>
      </w:r>
      <w:r w:rsidRPr="0050439E">
        <w:rPr>
          <w:rFonts w:ascii="Verdana" w:hAnsi="Verdana"/>
          <w:bCs/>
          <w:i/>
        </w:rPr>
        <w:t xml:space="preserve">Luxembourg City Tourist Office, Office de tourisme – Inspire Metz, City Marketing Saarbrücken </w:t>
      </w:r>
      <w:r w:rsidRPr="0050439E">
        <w:rPr>
          <w:rFonts w:ascii="Verdana" w:hAnsi="Verdana"/>
          <w:bCs/>
        </w:rPr>
        <w:t>und</w:t>
      </w:r>
      <w:r w:rsidRPr="0050439E">
        <w:rPr>
          <w:rFonts w:ascii="Verdana" w:hAnsi="Verdana"/>
          <w:bCs/>
          <w:i/>
        </w:rPr>
        <w:t xml:space="preserve"> Trier Tourismus und Marketing GmbH</w:t>
      </w:r>
      <w:r w:rsidRPr="0050439E">
        <w:rPr>
          <w:rFonts w:ascii="Verdana" w:hAnsi="Verdana"/>
          <w:bCs/>
        </w:rPr>
        <w:t xml:space="preserve">, um die Städte gemeinsam zu einer grenzüberschreitenden Tourismusdestination zu entwickeln.  Ziel ist </w:t>
      </w:r>
      <w:r w:rsidRPr="0050439E">
        <w:rPr>
          <w:rFonts w:ascii="Verdana" w:hAnsi="Verdana"/>
          <w:bCs/>
        </w:rPr>
        <w:lastRenderedPageBreak/>
        <w:t>dabei die Herausstellung des gemeinsamen touristischen Potenzials der vier kulturell unterschiedlich geprägten Städte in unmittelbarer geografischer Nähe zueinander.</w:t>
      </w:r>
    </w:p>
    <w:p w14:paraId="74275B51" w14:textId="77777777" w:rsidR="0050439E" w:rsidRPr="0050439E" w:rsidRDefault="0050439E" w:rsidP="0050439E">
      <w:pPr>
        <w:rPr>
          <w:rFonts w:ascii="Verdana" w:hAnsi="Verdana"/>
          <w:bCs/>
        </w:rPr>
      </w:pPr>
    </w:p>
    <w:p w14:paraId="24E71F39" w14:textId="77777777" w:rsidR="0050439E" w:rsidRPr="0050439E" w:rsidRDefault="0050439E" w:rsidP="0050439E">
      <w:pPr>
        <w:rPr>
          <w:rFonts w:ascii="Verdana" w:hAnsi="Verdana"/>
          <w:bCs/>
        </w:rPr>
      </w:pPr>
      <w:r w:rsidRPr="0050439E">
        <w:rPr>
          <w:rFonts w:ascii="Verdana" w:hAnsi="Verdana"/>
          <w:bCs/>
        </w:rPr>
        <w:t xml:space="preserve">Im Jahr 2018 konnten zwei wegweisende Projekte umgesetzt werden: Ein zweisprachiger </w:t>
      </w:r>
      <w:hyperlink r:id="rId8" w:history="1">
        <w:r w:rsidRPr="0050439E">
          <w:rPr>
            <w:rStyle w:val="Hyperlink"/>
            <w:rFonts w:ascii="Verdana" w:hAnsi="Verdana"/>
          </w:rPr>
          <w:t>QuattroPole-Reiseführer</w:t>
        </w:r>
      </w:hyperlink>
      <w:r w:rsidRPr="0050439E">
        <w:rPr>
          <w:rFonts w:ascii="Verdana" w:hAnsi="Verdana"/>
          <w:b/>
          <w:bCs/>
          <w:color w:val="C00000"/>
        </w:rPr>
        <w:t xml:space="preserve"> </w:t>
      </w:r>
      <w:r w:rsidRPr="0050439E">
        <w:rPr>
          <w:rFonts w:ascii="Verdana" w:hAnsi="Verdana"/>
          <w:bCs/>
        </w:rPr>
        <w:t>gemeinsam mit dem Verlag MairDumont. Unser Partner MairDumont konnte schon 4.000 Exemplare dieses Reiseführers in Belgien, Luxemburg, Frankreich, Deutschland, Österreich und der Schweiz verkaufen (Stand März 2019).</w:t>
      </w:r>
    </w:p>
    <w:p w14:paraId="51A59DA8" w14:textId="77777777" w:rsidR="0050439E" w:rsidRPr="0050439E" w:rsidRDefault="0050439E" w:rsidP="0050439E">
      <w:pPr>
        <w:rPr>
          <w:rFonts w:ascii="Verdana" w:hAnsi="Verdana"/>
          <w:bCs/>
        </w:rPr>
      </w:pPr>
    </w:p>
    <w:p w14:paraId="599E089A" w14:textId="77777777" w:rsidR="0050439E" w:rsidRPr="0050439E" w:rsidRDefault="0050439E" w:rsidP="0050439E">
      <w:pPr>
        <w:rPr>
          <w:rFonts w:ascii="Verdana" w:hAnsi="Verdana"/>
        </w:rPr>
      </w:pPr>
      <w:r w:rsidRPr="0050439E">
        <w:rPr>
          <w:rFonts w:ascii="Verdana" w:hAnsi="Verdana"/>
          <w:bCs/>
        </w:rPr>
        <w:t>Ein gemeinsamer Videoclip der vier Städte, der auf der Plattform youtube einsehbar ist und der bereits über 6.000 Klicks erzielen konnte.</w:t>
      </w:r>
      <w:r w:rsidRPr="0050439E">
        <w:rPr>
          <w:rFonts w:ascii="Verdana" w:hAnsi="Verdana"/>
        </w:rPr>
        <w:t xml:space="preserve"> </w:t>
      </w:r>
      <w:hyperlink r:id="rId9" w:history="1">
        <w:r w:rsidRPr="0050439E">
          <w:rPr>
            <w:rStyle w:val="Hyperlink"/>
            <w:rFonts w:ascii="Verdana" w:hAnsi="Verdana"/>
          </w:rPr>
          <w:t>https://www.youtube.com/watch?v=buometoOYGA</w:t>
        </w:r>
      </w:hyperlink>
      <w:r w:rsidRPr="0050439E">
        <w:rPr>
          <w:rFonts w:ascii="Verdana" w:hAnsi="Verdana"/>
        </w:rPr>
        <w:t xml:space="preserve"> </w:t>
      </w:r>
    </w:p>
    <w:p w14:paraId="1EBCDC3B" w14:textId="77777777" w:rsidR="0050439E" w:rsidRPr="0050439E" w:rsidRDefault="0050439E" w:rsidP="0050439E">
      <w:pPr>
        <w:rPr>
          <w:rFonts w:ascii="Verdana" w:hAnsi="Verdana"/>
        </w:rPr>
      </w:pPr>
    </w:p>
    <w:p w14:paraId="4E598692" w14:textId="77777777" w:rsidR="0050439E" w:rsidRPr="0050439E" w:rsidRDefault="0050439E" w:rsidP="0050439E">
      <w:pPr>
        <w:rPr>
          <w:rFonts w:ascii="Verdana" w:hAnsi="Verdana"/>
        </w:rPr>
      </w:pPr>
    </w:p>
    <w:p w14:paraId="5B8C5F49" w14:textId="77777777" w:rsidR="0050439E" w:rsidRPr="0050439E" w:rsidRDefault="0050439E" w:rsidP="0050439E">
      <w:pPr>
        <w:rPr>
          <w:rFonts w:ascii="Verdana" w:hAnsi="Verdana"/>
        </w:rPr>
      </w:pPr>
    </w:p>
    <w:p w14:paraId="333061F7" w14:textId="7D544C54" w:rsidR="0050439E" w:rsidRPr="0050439E" w:rsidRDefault="0050439E" w:rsidP="0050439E">
      <w:pPr>
        <w:rPr>
          <w:rFonts w:ascii="Verdana" w:hAnsi="Verdana"/>
          <w:b/>
          <w:sz w:val="24"/>
        </w:rPr>
      </w:pPr>
      <w:r w:rsidRPr="0050439E">
        <w:rPr>
          <w:rFonts w:ascii="Verdana" w:hAnsi="Verdana"/>
          <w:b/>
          <w:sz w:val="24"/>
        </w:rPr>
        <w:t>Potenzielle Steigerung</w:t>
      </w:r>
    </w:p>
    <w:p w14:paraId="622B1087" w14:textId="77777777" w:rsidR="0050439E" w:rsidRPr="0050439E" w:rsidRDefault="0050439E" w:rsidP="0050439E">
      <w:pPr>
        <w:rPr>
          <w:rFonts w:ascii="Verdana" w:hAnsi="Verdana"/>
        </w:rPr>
      </w:pPr>
    </w:p>
    <w:p w14:paraId="2925F60B" w14:textId="77777777" w:rsidR="0050439E" w:rsidRPr="0050439E" w:rsidRDefault="0050439E" w:rsidP="0050439E">
      <w:pPr>
        <w:rPr>
          <w:rFonts w:ascii="Verdana" w:hAnsi="Verdana"/>
          <w:bCs/>
        </w:rPr>
      </w:pPr>
      <w:r w:rsidRPr="0050439E">
        <w:rPr>
          <w:rFonts w:ascii="Verdana" w:hAnsi="Verdana"/>
          <w:bCs/>
        </w:rPr>
        <w:t>Mit all seinen Initiativen im Bereich des Tourismus verfolgt das Städtenetz QuattroPole das Ziel, den grenzüberschreitenden Tourismus zu stärken und so die lokale Wirtschaft grenzüberschreitend zu fördern. Diesbezüglich wurden politische Ambitionen formuliert, eine Strategie definiert und bereits konkrete Projekte umgesetzt.</w:t>
      </w:r>
    </w:p>
    <w:p w14:paraId="305CC629" w14:textId="77777777" w:rsidR="0050439E" w:rsidRPr="0050439E" w:rsidRDefault="0050439E" w:rsidP="0050439E">
      <w:pPr>
        <w:rPr>
          <w:rFonts w:ascii="Verdana" w:hAnsi="Verdana"/>
          <w:bCs/>
        </w:rPr>
      </w:pPr>
    </w:p>
    <w:p w14:paraId="722AD547" w14:textId="77777777" w:rsidR="0050439E" w:rsidRPr="0050439E" w:rsidRDefault="0050439E" w:rsidP="0050439E">
      <w:pPr>
        <w:rPr>
          <w:rFonts w:ascii="Verdana" w:hAnsi="Verdana"/>
          <w:bCs/>
        </w:rPr>
      </w:pPr>
      <w:r w:rsidRPr="0050439E">
        <w:rPr>
          <w:rFonts w:ascii="Verdana" w:hAnsi="Verdana"/>
          <w:bCs/>
        </w:rPr>
        <w:t>Eine Lösung des genannten rechtlichen Hindernisses bezüglich des künftigen Vertriebs der grenzüberschreitenden QuattroPole-Tourismuspauschale würde nicht nur die bestehende institutionelle Kooperation im Städtenetz QuattroPole im Bereich Tourismus absichern, sondern zugleich das Potenzial bieten, die grenzüberschreitende Kooperation in diesem Bereich deutlich auszubauen.</w:t>
      </w:r>
    </w:p>
    <w:p w14:paraId="70450272" w14:textId="77777777" w:rsidR="0050439E" w:rsidRPr="0050439E" w:rsidRDefault="0050439E" w:rsidP="0050439E">
      <w:pPr>
        <w:rPr>
          <w:rFonts w:ascii="Verdana" w:hAnsi="Verdana"/>
          <w:bCs/>
        </w:rPr>
      </w:pPr>
    </w:p>
    <w:p w14:paraId="227BC0C8" w14:textId="77777777" w:rsidR="0050439E" w:rsidRPr="0050439E" w:rsidRDefault="0050439E" w:rsidP="0050439E">
      <w:pPr>
        <w:rPr>
          <w:rFonts w:ascii="Verdana" w:hAnsi="Verdana"/>
          <w:bCs/>
        </w:rPr>
      </w:pPr>
      <w:r w:rsidRPr="0050439E">
        <w:rPr>
          <w:rFonts w:ascii="Verdana" w:hAnsi="Verdana"/>
          <w:bCs/>
        </w:rPr>
        <w:t>Das Städtenetz QuattroPole arbeitet in den Jahren 2019/2020 mit einer Kommunikationsagentur zusammen, um eine zweisprachige Kampagne im Bereich Tourismusmarketing durchzuführen. Diesbezügliche Zielmärkte sind Benelux, Deutschland, Frankreich Österreich und die Schweiz. Weiterhin geplant ist für das Jahr 2019 die Organisation einer Pressereise für internationale Journalisten, die als Multiplikatoren die Bekanntheit der QuattroPole-Städte als einheitliche Tourismusdestination steigern sollen.</w:t>
      </w:r>
    </w:p>
    <w:p w14:paraId="009F8BC2" w14:textId="77777777" w:rsidR="0050439E" w:rsidRPr="0050439E" w:rsidRDefault="0050439E" w:rsidP="0050439E">
      <w:pPr>
        <w:rPr>
          <w:rFonts w:ascii="Verdana" w:hAnsi="Verdana"/>
          <w:bCs/>
        </w:rPr>
      </w:pPr>
    </w:p>
    <w:p w14:paraId="03C12F74" w14:textId="77777777" w:rsidR="0050439E" w:rsidRPr="0050439E" w:rsidRDefault="0050439E" w:rsidP="0050439E">
      <w:pPr>
        <w:rPr>
          <w:rFonts w:ascii="Verdana" w:hAnsi="Verdana"/>
          <w:bCs/>
        </w:rPr>
      </w:pPr>
      <w:r w:rsidRPr="0050439E">
        <w:rPr>
          <w:rFonts w:ascii="Verdana" w:hAnsi="Verdana"/>
          <w:bCs/>
        </w:rPr>
        <w:t xml:space="preserve">Vor diesem Hintergrund ist für die kommenden zwei Jahre mit einer erhöhten Aufmerksamkeit in Bezug auf die grenzüberschreitende Kooperation im Bereich des gemeinsamen Tourismusmarketing der Städte Luxemburg, Metz, Saarbrücken und Trier zu rechnen. </w:t>
      </w:r>
    </w:p>
    <w:p w14:paraId="25461B6F" w14:textId="77777777" w:rsidR="0050439E" w:rsidRPr="0050439E" w:rsidRDefault="0050439E" w:rsidP="0050439E">
      <w:pPr>
        <w:rPr>
          <w:rFonts w:ascii="Verdana" w:hAnsi="Verdana"/>
          <w:bCs/>
        </w:rPr>
      </w:pPr>
    </w:p>
    <w:p w14:paraId="0D972955" w14:textId="77777777" w:rsidR="0050439E" w:rsidRPr="0050439E" w:rsidRDefault="0050439E" w:rsidP="0050439E">
      <w:pPr>
        <w:rPr>
          <w:rFonts w:ascii="Verdana" w:hAnsi="Verdana"/>
          <w:bCs/>
        </w:rPr>
      </w:pPr>
      <w:r w:rsidRPr="0050439E">
        <w:rPr>
          <w:rFonts w:ascii="Verdana" w:hAnsi="Verdana"/>
          <w:bCs/>
        </w:rPr>
        <w:t>Ein zu erwartendes Wachstum der lokalen Touristenzahlen in Verbindung mit einer verstärkt grenzüberschreitenden Perspektive kann jedoch nur dann nachhaltig sein, wenn den Kundinnen und Kunden auch das gemeinsam vertriebene Produkt, die grenzüberschreitende QuattroPole-Tourismuspauschale, angeboten werden kann. Hier wäre eine juristische Beratung im Rahmen der EU-Initiative B-Solutions von größter Wichtigkeit.</w:t>
      </w:r>
    </w:p>
    <w:p w14:paraId="7B195850" w14:textId="77777777" w:rsidR="0050439E" w:rsidRPr="0050439E" w:rsidRDefault="0050439E" w:rsidP="0050439E">
      <w:pPr>
        <w:rPr>
          <w:rFonts w:ascii="Verdana" w:hAnsi="Verdana"/>
        </w:rPr>
      </w:pPr>
    </w:p>
    <w:p w14:paraId="165DE0A0" w14:textId="77777777" w:rsidR="0050439E" w:rsidRPr="0050439E" w:rsidRDefault="0050439E" w:rsidP="0050439E">
      <w:pPr>
        <w:rPr>
          <w:rFonts w:ascii="Verdana" w:hAnsi="Verdana"/>
        </w:rPr>
      </w:pPr>
      <w:r w:rsidRPr="0050439E">
        <w:rPr>
          <w:rFonts w:ascii="Verdana" w:hAnsi="Verdana"/>
          <w:bCs/>
        </w:rPr>
        <w:t xml:space="preserve">Eine Lösung des juristischen Hindernisses kann zudem Vorbild für weitere Kooperationen an den drei Grenzen Frankreich – Luxemburg, Frankreich – Deutschland und Luxemburg – Deutschland darstellen. Dies betrifft insbesondere Kooperationen im Bereich Tourismus. </w:t>
      </w:r>
    </w:p>
    <w:p w14:paraId="2A7F170B" w14:textId="77777777" w:rsidR="0050439E" w:rsidRPr="0050439E" w:rsidRDefault="0050439E" w:rsidP="0050439E">
      <w:pPr>
        <w:rPr>
          <w:rFonts w:ascii="Verdana" w:hAnsi="Verdana"/>
        </w:rPr>
      </w:pPr>
    </w:p>
    <w:p w14:paraId="68A3CE52" w14:textId="77777777" w:rsidR="0050439E" w:rsidRPr="0050439E" w:rsidRDefault="0050439E" w:rsidP="0050439E">
      <w:pPr>
        <w:rPr>
          <w:rFonts w:ascii="Verdana" w:hAnsi="Verdana"/>
        </w:rPr>
      </w:pPr>
    </w:p>
    <w:p w14:paraId="6F2F0B02" w14:textId="77777777" w:rsidR="0050439E" w:rsidRPr="0050439E" w:rsidRDefault="0050439E" w:rsidP="0050439E">
      <w:pPr>
        <w:rPr>
          <w:rFonts w:ascii="Verdana" w:hAnsi="Verdana"/>
        </w:rPr>
      </w:pPr>
    </w:p>
    <w:p w14:paraId="7AC64927" w14:textId="1534C37D" w:rsidR="0050439E" w:rsidRPr="0050439E" w:rsidRDefault="0050439E" w:rsidP="0050439E">
      <w:pPr>
        <w:rPr>
          <w:rFonts w:ascii="Verdana" w:hAnsi="Verdana"/>
          <w:b/>
          <w:sz w:val="24"/>
        </w:rPr>
      </w:pPr>
      <w:r w:rsidRPr="0050439E">
        <w:rPr>
          <w:rFonts w:ascii="Verdana" w:hAnsi="Verdana"/>
          <w:b/>
          <w:sz w:val="24"/>
        </w:rPr>
        <w:t>MANDAT</w:t>
      </w:r>
    </w:p>
    <w:p w14:paraId="23F16012" w14:textId="77777777" w:rsidR="0050439E" w:rsidRPr="0050439E" w:rsidRDefault="0050439E" w:rsidP="0050439E">
      <w:pPr>
        <w:rPr>
          <w:rFonts w:ascii="Verdana" w:hAnsi="Verdana"/>
        </w:rPr>
      </w:pPr>
    </w:p>
    <w:p w14:paraId="7DFF5299" w14:textId="77777777" w:rsidR="0050439E" w:rsidRPr="0050439E" w:rsidRDefault="0050439E" w:rsidP="0050439E">
      <w:pPr>
        <w:rPr>
          <w:rFonts w:ascii="Verdana" w:hAnsi="Verdana"/>
          <w:bCs/>
        </w:rPr>
      </w:pPr>
      <w:r w:rsidRPr="0050439E">
        <w:rPr>
          <w:rFonts w:ascii="Verdana" w:hAnsi="Verdana"/>
          <w:bCs/>
        </w:rPr>
        <w:t>Der lokale Tourismus ist für die Städte Luxemburg, Metz, Saarbrücken und Trier ein bedeutsamer Wirtschaftszweig. Die Etablierung der vier Städte Luxemburg, Metz, Saarbrücken und Trier als eine einheitliche grenzüberschreitende Tourismusorganisation und somit die Stärkung des lokalen Tourismus ist ausdrückliches Ziel der Zusammenarbeit im Städtenetz QuattroPole.</w:t>
      </w:r>
    </w:p>
    <w:p w14:paraId="4710C366" w14:textId="77777777" w:rsidR="0050439E" w:rsidRPr="0050439E" w:rsidRDefault="0050439E" w:rsidP="0050439E">
      <w:pPr>
        <w:rPr>
          <w:rFonts w:ascii="Verdana" w:hAnsi="Verdana"/>
          <w:bCs/>
        </w:rPr>
      </w:pPr>
    </w:p>
    <w:p w14:paraId="6924F7CB" w14:textId="77777777" w:rsidR="0050439E" w:rsidRPr="0050439E" w:rsidRDefault="0050439E" w:rsidP="0050439E">
      <w:pPr>
        <w:rPr>
          <w:rFonts w:ascii="Verdana" w:hAnsi="Verdana"/>
          <w:bCs/>
        </w:rPr>
      </w:pPr>
      <w:r w:rsidRPr="0050439E">
        <w:rPr>
          <w:rFonts w:ascii="Verdana" w:hAnsi="Verdana"/>
          <w:bCs/>
        </w:rPr>
        <w:t xml:space="preserve">Die direkten Partner des Antragsteller üben das Mandat aus, an der Erarbeitung einer Lösung des dargestellten juristischen Hindernisses  mitzuarbeiten und mögliche Lösungen im Untersuchungsraum umzusetzen. </w:t>
      </w:r>
    </w:p>
    <w:p w14:paraId="4A431B7C" w14:textId="77777777" w:rsidR="0050439E" w:rsidRPr="0050439E" w:rsidRDefault="0050439E" w:rsidP="0050439E">
      <w:pPr>
        <w:rPr>
          <w:rFonts w:ascii="Verdana" w:hAnsi="Verdana"/>
          <w:bCs/>
        </w:rPr>
      </w:pPr>
      <w:r w:rsidRPr="0050439E">
        <w:rPr>
          <w:rFonts w:ascii="Verdana" w:hAnsi="Verdana"/>
          <w:bCs/>
        </w:rPr>
        <w:t xml:space="preserve">Dies begründet sich durch die Struktur bzw. Satzung des Vereins QuattroPole. Zum einen aufgrund ihrer jeweiligen Vorstandsmitglieder sowie durch ihre Vertretungen in der Mitgliederversammlung des Vereins QuattroPole e.V. . Zum anderen sind die vier lokalen Tourismusagenturen </w:t>
      </w:r>
      <w:r w:rsidRPr="0050439E">
        <w:rPr>
          <w:rFonts w:ascii="Verdana" w:hAnsi="Verdana"/>
          <w:bCs/>
          <w:i/>
        </w:rPr>
        <w:t>Luxembourg City Tourist Office</w:t>
      </w:r>
      <w:r w:rsidRPr="0050439E">
        <w:rPr>
          <w:rFonts w:ascii="Verdana" w:hAnsi="Verdana"/>
          <w:bCs/>
        </w:rPr>
        <w:t xml:space="preserve">, </w:t>
      </w:r>
      <w:r w:rsidRPr="0050439E">
        <w:rPr>
          <w:rFonts w:ascii="Verdana" w:hAnsi="Verdana"/>
          <w:bCs/>
          <w:i/>
        </w:rPr>
        <w:t>Office de tourisme – Inspire Metz</w:t>
      </w:r>
      <w:r w:rsidRPr="0050439E">
        <w:rPr>
          <w:rFonts w:ascii="Verdana" w:hAnsi="Verdana"/>
          <w:bCs/>
        </w:rPr>
        <w:t xml:space="preserve">, </w:t>
      </w:r>
      <w:r w:rsidRPr="0050439E">
        <w:rPr>
          <w:rFonts w:ascii="Verdana" w:hAnsi="Verdana"/>
          <w:bCs/>
          <w:i/>
        </w:rPr>
        <w:t>City Marketing Saarbrücken</w:t>
      </w:r>
      <w:r w:rsidRPr="0050439E">
        <w:rPr>
          <w:rFonts w:ascii="Verdana" w:hAnsi="Verdana"/>
          <w:bCs/>
        </w:rPr>
        <w:t xml:space="preserve"> und </w:t>
      </w:r>
      <w:r w:rsidRPr="0050439E">
        <w:rPr>
          <w:rFonts w:ascii="Verdana" w:hAnsi="Verdana"/>
          <w:bCs/>
          <w:i/>
        </w:rPr>
        <w:t>Trier Tourismus und Marketing GmbH</w:t>
      </w:r>
      <w:r w:rsidRPr="0050439E">
        <w:rPr>
          <w:rFonts w:ascii="Verdana" w:hAnsi="Verdana"/>
          <w:bCs/>
        </w:rPr>
        <w:t>, jeweils Tochtergesellschaften der genannten Städte.</w:t>
      </w:r>
    </w:p>
    <w:p w14:paraId="0B823DBD" w14:textId="77777777" w:rsidR="0050439E" w:rsidRPr="0050439E" w:rsidRDefault="0050439E" w:rsidP="0050439E">
      <w:pPr>
        <w:rPr>
          <w:rFonts w:ascii="Verdana" w:hAnsi="Verdana"/>
          <w:bCs/>
        </w:rPr>
      </w:pPr>
      <w:r w:rsidRPr="0050439E">
        <w:rPr>
          <w:rFonts w:ascii="Verdana" w:hAnsi="Verdana"/>
          <w:bCs/>
        </w:rPr>
        <w:t>Eine Lösung des dargestellten rechtlichen Hindernisses beim Vertrieb der grenzüberschreitenden QuattroPole-Tourismuspauschale würde den Städten direkt ermöglichen, die grenzüberschreitende Perspektive des touristischen Angebots weiterzuentwickeln und so für lokales Wirtschaftswachstum zu sorgen. Der Vertrieb der Pauschale würde wie in der Vergangenheit durch die Tourismusagenturen sichergestellt.</w:t>
      </w:r>
    </w:p>
    <w:p w14:paraId="1E873F66" w14:textId="77777777" w:rsidR="0050439E" w:rsidRPr="0050439E" w:rsidRDefault="0050439E" w:rsidP="0050439E">
      <w:pPr>
        <w:rPr>
          <w:rFonts w:ascii="Verdana" w:hAnsi="Verdana"/>
        </w:rPr>
      </w:pPr>
    </w:p>
    <w:p w14:paraId="4597E753" w14:textId="77777777" w:rsidR="0050439E" w:rsidRPr="0050439E" w:rsidRDefault="0050439E" w:rsidP="0050439E">
      <w:pPr>
        <w:rPr>
          <w:rFonts w:ascii="Verdana" w:hAnsi="Verdana"/>
        </w:rPr>
      </w:pPr>
    </w:p>
    <w:p w14:paraId="6F9228A0" w14:textId="77777777" w:rsidR="0050439E" w:rsidRPr="0050439E" w:rsidRDefault="0050439E" w:rsidP="0050439E">
      <w:pPr>
        <w:rPr>
          <w:rFonts w:ascii="Verdana" w:hAnsi="Verdana"/>
        </w:rPr>
      </w:pPr>
    </w:p>
    <w:p w14:paraId="552D7B48" w14:textId="3B095C55" w:rsidR="0050439E" w:rsidRPr="0050439E" w:rsidRDefault="0050439E" w:rsidP="0050439E">
      <w:pPr>
        <w:rPr>
          <w:rFonts w:ascii="Verdana" w:hAnsi="Verdana"/>
          <w:b/>
          <w:sz w:val="24"/>
        </w:rPr>
      </w:pPr>
      <w:r w:rsidRPr="0050439E">
        <w:rPr>
          <w:rFonts w:ascii="Verdana" w:hAnsi="Verdana"/>
          <w:b/>
          <w:sz w:val="24"/>
        </w:rPr>
        <w:t>REPLIZIERBARKEIT</w:t>
      </w:r>
    </w:p>
    <w:p w14:paraId="4CDF6E6B" w14:textId="77777777" w:rsidR="0050439E" w:rsidRPr="0050439E" w:rsidRDefault="0050439E" w:rsidP="0050439E">
      <w:pPr>
        <w:rPr>
          <w:rFonts w:ascii="Verdana" w:hAnsi="Verdana"/>
        </w:rPr>
      </w:pPr>
    </w:p>
    <w:p w14:paraId="329BE2FA" w14:textId="77777777" w:rsidR="0050439E" w:rsidRPr="0050439E" w:rsidRDefault="0050439E" w:rsidP="0050439E">
      <w:pPr>
        <w:rPr>
          <w:rFonts w:ascii="Verdana" w:hAnsi="Verdana"/>
          <w:bCs/>
        </w:rPr>
      </w:pPr>
      <w:r w:rsidRPr="0050439E">
        <w:rPr>
          <w:rFonts w:ascii="Verdana" w:hAnsi="Verdana"/>
          <w:bCs/>
        </w:rPr>
        <w:t xml:space="preserve">Es handelt sich um ein konkretes juristisches Hindernis, das dem allgemeinen Umstand geschuldet ist, dass die Europäische Richtlinie 2015/2302 in nationales Recht umgesetzt wurde und so Koordinierungslücken im grenzüberschreitenden Raum zwischen den Städten Luxemburg, Metz, Saarbrücken und Trier entstanden sind. </w:t>
      </w:r>
    </w:p>
    <w:p w14:paraId="215F5E13" w14:textId="77777777" w:rsidR="0050439E" w:rsidRPr="0050439E" w:rsidRDefault="0050439E" w:rsidP="0050439E">
      <w:pPr>
        <w:rPr>
          <w:rFonts w:ascii="Verdana" w:hAnsi="Verdana"/>
          <w:bCs/>
        </w:rPr>
      </w:pPr>
    </w:p>
    <w:p w14:paraId="62A8BCCB" w14:textId="77777777" w:rsidR="0050439E" w:rsidRPr="0050439E" w:rsidRDefault="0050439E" w:rsidP="0050439E">
      <w:pPr>
        <w:rPr>
          <w:rFonts w:ascii="Verdana" w:hAnsi="Verdana"/>
          <w:bCs/>
        </w:rPr>
      </w:pPr>
      <w:r w:rsidRPr="0050439E">
        <w:rPr>
          <w:rFonts w:ascii="Verdana" w:hAnsi="Verdana"/>
          <w:bCs/>
        </w:rPr>
        <w:t xml:space="preserve">Eine Lösung des beschriebenen Problems würde dazu führen, dass vergleichbare Kooperationen von Tourismusagenturen an drei innereuropäischen Grenzen aufgebaut, gepflegt sowie ausgebaut werden können. Dies betrifft die Grenzen Frankreich – Luxemburg, Frankreich – Deutschland und Luxemburg – Deutschland. Es ist anzumerken, dass hiervon auch bilaterale Kooperationen entlang der genannten Grenzen profitieren würden. </w:t>
      </w:r>
    </w:p>
    <w:p w14:paraId="7E5F92EE" w14:textId="77777777" w:rsidR="0050439E" w:rsidRPr="0050439E" w:rsidRDefault="0050439E" w:rsidP="0050439E">
      <w:pPr>
        <w:rPr>
          <w:rFonts w:ascii="Verdana" w:hAnsi="Verdana"/>
          <w:bCs/>
        </w:rPr>
      </w:pPr>
    </w:p>
    <w:p w14:paraId="3394B6D6" w14:textId="77777777" w:rsidR="0050439E" w:rsidRPr="0050439E" w:rsidRDefault="0050439E" w:rsidP="0050439E">
      <w:pPr>
        <w:rPr>
          <w:rFonts w:ascii="Verdana" w:hAnsi="Verdana"/>
          <w:bCs/>
        </w:rPr>
      </w:pPr>
      <w:r w:rsidRPr="0050439E">
        <w:rPr>
          <w:rFonts w:ascii="Verdana" w:hAnsi="Verdana"/>
          <w:bCs/>
        </w:rPr>
        <w:t>Da die genannte EU-Richtlinie in allen Mitgliedsstaaten in nationales Recht umgesetzt werden musste ist es sehr wahrscheinlich, dass die dargestellte Problematik auch in anderen europäischen Regionen, die den Tourismus mit grenzüberschreitender Perspektive entwickeln wollen, besteht oder entsteht.</w:t>
      </w:r>
    </w:p>
    <w:p w14:paraId="6B370BAD" w14:textId="77777777" w:rsidR="0050439E" w:rsidRPr="0050439E" w:rsidRDefault="0050439E" w:rsidP="0050439E">
      <w:pPr>
        <w:rPr>
          <w:rFonts w:ascii="Verdana" w:hAnsi="Verdana"/>
          <w:bCs/>
        </w:rPr>
      </w:pPr>
      <w:r w:rsidRPr="0050439E">
        <w:rPr>
          <w:rFonts w:ascii="Verdana" w:hAnsi="Verdana"/>
          <w:bCs/>
        </w:rPr>
        <w:t xml:space="preserve">Das Aufzeigen einer konkreten Lösungsmöglichkeit für den dargestellten Fall könnte dementsprechend auch grenzüberschreitende Tourismuskooperationen an weiteren innereuropäischen Grenzen ermöglichen oder verbessern. Dies hätte eine deutliche räumliche Stärkung der Tourismuswirtschaft innerhalb der EU zur Folge.  </w:t>
      </w:r>
    </w:p>
    <w:p w14:paraId="39C7E72E" w14:textId="77777777" w:rsidR="0050439E" w:rsidRPr="0050439E" w:rsidRDefault="0050439E" w:rsidP="0050439E">
      <w:pPr>
        <w:rPr>
          <w:rFonts w:ascii="Verdana" w:hAnsi="Verdana"/>
          <w:bCs/>
        </w:rPr>
      </w:pPr>
    </w:p>
    <w:p w14:paraId="44FCA8F3" w14:textId="77777777" w:rsidR="0050439E" w:rsidRPr="0050439E" w:rsidRDefault="0050439E" w:rsidP="0050439E">
      <w:pPr>
        <w:rPr>
          <w:rFonts w:ascii="Verdana" w:hAnsi="Verdana"/>
        </w:rPr>
      </w:pPr>
    </w:p>
    <w:p w14:paraId="15FDAF69" w14:textId="77777777" w:rsidR="00921429" w:rsidRPr="0050439E" w:rsidRDefault="00921429" w:rsidP="0050439E">
      <w:pPr>
        <w:rPr>
          <w:rFonts w:ascii="Verdana" w:hAnsi="Verdana" w:cs="Verdana"/>
        </w:rPr>
      </w:pPr>
    </w:p>
    <w:sectPr w:rsidR="00921429" w:rsidRPr="0050439E" w:rsidSect="00E25B09">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A4AD7" w14:textId="77777777" w:rsidR="00AC22CD" w:rsidRDefault="00AC22CD">
      <w:r>
        <w:separator/>
      </w:r>
    </w:p>
  </w:endnote>
  <w:endnote w:type="continuationSeparator" w:id="0">
    <w:p w14:paraId="08E39E11" w14:textId="77777777" w:rsidR="00AC22CD" w:rsidRDefault="00AC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A2C7" w14:textId="77777777" w:rsidR="008E5059" w:rsidRDefault="008E5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5165B" w14:textId="77777777" w:rsidR="008E5059" w:rsidRDefault="008E5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Ind w:w="2" w:type="dxa"/>
      <w:tblLook w:val="01E0" w:firstRow="1" w:lastRow="1" w:firstColumn="1" w:lastColumn="1" w:noHBand="0" w:noVBand="0"/>
    </w:tblPr>
    <w:tblGrid>
      <w:gridCol w:w="2943"/>
      <w:gridCol w:w="3544"/>
      <w:gridCol w:w="2977"/>
    </w:tblGrid>
    <w:tr w:rsidR="00AC22CD" w:rsidRPr="002D597B" w14:paraId="2C7F2983" w14:textId="77777777">
      <w:tc>
        <w:tcPr>
          <w:tcW w:w="2943" w:type="dxa"/>
        </w:tcPr>
        <w:p w14:paraId="6D07E57C" w14:textId="77777777" w:rsidR="00AC22CD" w:rsidRPr="002D597B" w:rsidRDefault="00AC22CD" w:rsidP="005B4F4F">
          <w:pPr>
            <w:spacing w:after="40"/>
            <w:rPr>
              <w:rFonts w:ascii="Arial" w:hAnsi="Arial" w:cs="Arial"/>
              <w:b/>
              <w:bCs/>
              <w:sz w:val="16"/>
              <w:szCs w:val="16"/>
            </w:rPr>
          </w:pPr>
          <w:r w:rsidRPr="002D597B">
            <w:rPr>
              <w:rFonts w:ascii="Arial" w:hAnsi="Arial" w:cs="Arial"/>
              <w:b/>
              <w:bCs/>
              <w:sz w:val="16"/>
              <w:szCs w:val="16"/>
            </w:rPr>
            <w:t>Sitz/Siège</w:t>
          </w:r>
        </w:p>
      </w:tc>
      <w:tc>
        <w:tcPr>
          <w:tcW w:w="3544" w:type="dxa"/>
        </w:tcPr>
        <w:p w14:paraId="62FBBF21" w14:textId="77777777" w:rsidR="00AC22CD" w:rsidRPr="002D597B" w:rsidRDefault="00AC22CD" w:rsidP="005B4F4F">
          <w:pPr>
            <w:spacing w:after="40"/>
            <w:rPr>
              <w:rFonts w:ascii="Arial" w:hAnsi="Arial" w:cs="Arial"/>
              <w:b/>
              <w:bCs/>
              <w:sz w:val="16"/>
              <w:szCs w:val="16"/>
            </w:rPr>
          </w:pPr>
          <w:r w:rsidRPr="002D597B">
            <w:rPr>
              <w:rFonts w:ascii="Arial" w:hAnsi="Arial" w:cs="Arial"/>
              <w:b/>
              <w:bCs/>
              <w:sz w:val="16"/>
              <w:szCs w:val="16"/>
            </w:rPr>
            <w:t>Geschäftsstelle/Secrétariat :</w:t>
          </w:r>
        </w:p>
      </w:tc>
      <w:tc>
        <w:tcPr>
          <w:tcW w:w="2977" w:type="dxa"/>
        </w:tcPr>
        <w:p w14:paraId="6EE04335" w14:textId="77777777" w:rsidR="00AC22CD" w:rsidRPr="002D597B" w:rsidRDefault="00AC22CD" w:rsidP="005B4F4F">
          <w:pPr>
            <w:spacing w:after="40"/>
            <w:rPr>
              <w:rFonts w:ascii="Arial" w:hAnsi="Arial" w:cs="Arial"/>
              <w:b/>
              <w:bCs/>
              <w:sz w:val="16"/>
              <w:szCs w:val="16"/>
            </w:rPr>
          </w:pPr>
          <w:r w:rsidRPr="002D597B">
            <w:rPr>
              <w:rFonts w:ascii="Arial" w:hAnsi="Arial" w:cs="Arial"/>
              <w:b/>
              <w:bCs/>
              <w:sz w:val="16"/>
              <w:szCs w:val="16"/>
            </w:rPr>
            <w:t>Bankverbindung / Compte bancaire</w:t>
          </w:r>
        </w:p>
      </w:tc>
    </w:tr>
    <w:tr w:rsidR="00AC22CD" w:rsidRPr="002D597B" w14:paraId="40A2B63A" w14:textId="77777777">
      <w:tc>
        <w:tcPr>
          <w:tcW w:w="2943" w:type="dxa"/>
        </w:tcPr>
        <w:p w14:paraId="256857BD" w14:textId="77777777" w:rsidR="00AC22CD" w:rsidRPr="002D597B" w:rsidRDefault="00AC22CD" w:rsidP="005B4F4F">
          <w:pPr>
            <w:spacing w:before="60"/>
            <w:rPr>
              <w:rFonts w:ascii="Arial" w:hAnsi="Arial" w:cs="Arial"/>
              <w:b/>
              <w:bCs/>
              <w:sz w:val="16"/>
              <w:szCs w:val="16"/>
            </w:rPr>
          </w:pPr>
          <w:r w:rsidRPr="002D597B">
            <w:rPr>
              <w:rFonts w:ascii="Arial" w:hAnsi="Arial" w:cs="Arial"/>
              <w:b/>
              <w:bCs/>
              <w:sz w:val="16"/>
              <w:szCs w:val="16"/>
            </w:rPr>
            <w:t>QuattroPole e.V.</w:t>
          </w:r>
        </w:p>
      </w:tc>
      <w:tc>
        <w:tcPr>
          <w:tcW w:w="3544" w:type="dxa"/>
        </w:tcPr>
        <w:p w14:paraId="2EFABCA3" w14:textId="77777777" w:rsidR="00AC22CD" w:rsidRPr="002D597B" w:rsidRDefault="00AC22CD" w:rsidP="005B4F4F">
          <w:pPr>
            <w:spacing w:before="60"/>
            <w:rPr>
              <w:rFonts w:ascii="Arial" w:hAnsi="Arial" w:cs="Arial"/>
              <w:sz w:val="16"/>
              <w:szCs w:val="16"/>
            </w:rPr>
          </w:pPr>
          <w:r w:rsidRPr="002D597B">
            <w:rPr>
              <w:rFonts w:ascii="Arial" w:hAnsi="Arial" w:cs="Arial"/>
              <w:b/>
              <w:bCs/>
              <w:sz w:val="16"/>
              <w:szCs w:val="16"/>
            </w:rPr>
            <w:t>QuattroPole e.V.</w:t>
          </w:r>
        </w:p>
      </w:tc>
      <w:tc>
        <w:tcPr>
          <w:tcW w:w="2977" w:type="dxa"/>
        </w:tcPr>
        <w:p w14:paraId="64237DEC" w14:textId="77777777" w:rsidR="00AC22CD" w:rsidRPr="002D597B" w:rsidRDefault="00AC22CD" w:rsidP="005B4F4F">
          <w:pPr>
            <w:spacing w:before="60"/>
            <w:rPr>
              <w:rFonts w:ascii="Arial" w:hAnsi="Arial" w:cs="Arial"/>
              <w:sz w:val="16"/>
              <w:szCs w:val="16"/>
            </w:rPr>
          </w:pPr>
          <w:r w:rsidRPr="002D597B">
            <w:rPr>
              <w:rFonts w:ascii="Arial" w:hAnsi="Arial" w:cs="Arial"/>
              <w:sz w:val="16"/>
              <w:szCs w:val="16"/>
            </w:rPr>
            <w:t>Sparkasse Saarbrücken</w:t>
          </w:r>
        </w:p>
      </w:tc>
    </w:tr>
    <w:tr w:rsidR="00AC22CD" w:rsidRPr="002D597B" w14:paraId="7327AD59" w14:textId="77777777">
      <w:tc>
        <w:tcPr>
          <w:tcW w:w="2943" w:type="dxa"/>
        </w:tcPr>
        <w:p w14:paraId="3D35B3B3" w14:textId="77777777" w:rsidR="00AC22CD" w:rsidRPr="002D597B" w:rsidRDefault="00AC22CD" w:rsidP="005B4F4F">
          <w:pPr>
            <w:rPr>
              <w:rFonts w:ascii="Arial" w:hAnsi="Arial" w:cs="Arial"/>
              <w:sz w:val="16"/>
              <w:szCs w:val="16"/>
            </w:rPr>
          </w:pPr>
          <w:r w:rsidRPr="002D597B">
            <w:rPr>
              <w:rFonts w:ascii="Arial" w:hAnsi="Arial" w:cs="Arial"/>
              <w:sz w:val="16"/>
              <w:szCs w:val="16"/>
            </w:rPr>
            <w:t>c/o Landeshauptstadt Saarbrücken</w:t>
          </w:r>
        </w:p>
      </w:tc>
      <w:tc>
        <w:tcPr>
          <w:tcW w:w="3544" w:type="dxa"/>
        </w:tcPr>
        <w:p w14:paraId="503BB1B1" w14:textId="77777777" w:rsidR="00AC22CD" w:rsidRPr="00B74A1B" w:rsidRDefault="00AC22CD" w:rsidP="005B4F4F">
          <w:pPr>
            <w:rPr>
              <w:rFonts w:ascii="Arial" w:hAnsi="Arial" w:cs="Arial"/>
              <w:sz w:val="14"/>
              <w:szCs w:val="14"/>
              <w:lang w:val="fr-FR"/>
            </w:rPr>
          </w:pPr>
          <w:r w:rsidRPr="00B74A1B">
            <w:rPr>
              <w:rFonts w:ascii="Arial" w:hAnsi="Arial" w:cs="Arial"/>
              <w:sz w:val="14"/>
              <w:szCs w:val="14"/>
              <w:lang w:val="fr-FR"/>
            </w:rPr>
            <w:t>Haus der Großregion / Maison de la Grande Région</w:t>
          </w:r>
        </w:p>
      </w:tc>
      <w:tc>
        <w:tcPr>
          <w:tcW w:w="2977" w:type="dxa"/>
        </w:tcPr>
        <w:p w14:paraId="1D1CC113" w14:textId="77777777" w:rsidR="00AC22CD" w:rsidRPr="002D597B" w:rsidRDefault="00AC22CD" w:rsidP="005B4F4F">
          <w:pPr>
            <w:rPr>
              <w:rFonts w:ascii="Arial" w:hAnsi="Arial" w:cs="Arial"/>
              <w:b/>
              <w:bCs/>
              <w:sz w:val="16"/>
              <w:szCs w:val="16"/>
            </w:rPr>
          </w:pPr>
          <w:r w:rsidRPr="002D597B">
            <w:rPr>
              <w:rFonts w:ascii="Arial" w:hAnsi="Arial" w:cs="Arial"/>
              <w:sz w:val="16"/>
              <w:szCs w:val="16"/>
            </w:rPr>
            <w:t xml:space="preserve">IBAN: DE91 5905 0101 0067 0795 09  </w:t>
          </w:r>
        </w:p>
      </w:tc>
    </w:tr>
    <w:tr w:rsidR="00AC22CD" w:rsidRPr="002D597B" w14:paraId="5B0E9E56" w14:textId="77777777">
      <w:tc>
        <w:tcPr>
          <w:tcW w:w="2943" w:type="dxa"/>
        </w:tcPr>
        <w:p w14:paraId="5432190E" w14:textId="77777777" w:rsidR="00AC22CD" w:rsidRPr="002D597B" w:rsidRDefault="00AC22CD" w:rsidP="005B4F4F">
          <w:pPr>
            <w:rPr>
              <w:rFonts w:ascii="Arial" w:hAnsi="Arial" w:cs="Arial"/>
              <w:sz w:val="16"/>
              <w:szCs w:val="16"/>
            </w:rPr>
          </w:pPr>
          <w:r w:rsidRPr="002D597B">
            <w:rPr>
              <w:rFonts w:ascii="Arial" w:hAnsi="Arial" w:cs="Arial"/>
              <w:sz w:val="16"/>
              <w:szCs w:val="16"/>
            </w:rPr>
            <w:t>Rathausplatz 1</w:t>
          </w:r>
        </w:p>
      </w:tc>
      <w:tc>
        <w:tcPr>
          <w:tcW w:w="3544" w:type="dxa"/>
        </w:tcPr>
        <w:p w14:paraId="20F81351" w14:textId="77777777" w:rsidR="00AC22CD" w:rsidRPr="002D597B" w:rsidRDefault="00AC22CD" w:rsidP="005B4F4F">
          <w:pPr>
            <w:rPr>
              <w:rFonts w:ascii="Arial" w:hAnsi="Arial" w:cs="Arial"/>
              <w:sz w:val="14"/>
              <w:szCs w:val="14"/>
            </w:rPr>
          </w:pPr>
          <w:r w:rsidRPr="002D597B">
            <w:rPr>
              <w:rFonts w:ascii="Arial" w:hAnsi="Arial" w:cs="Arial"/>
              <w:sz w:val="16"/>
              <w:szCs w:val="16"/>
            </w:rPr>
            <w:t>11, Boulevard. J.F. Kennedy</w:t>
          </w:r>
        </w:p>
      </w:tc>
      <w:tc>
        <w:tcPr>
          <w:tcW w:w="2977" w:type="dxa"/>
        </w:tcPr>
        <w:p w14:paraId="6809CD1C" w14:textId="77777777" w:rsidR="00AC22CD" w:rsidRPr="002D597B" w:rsidRDefault="00AC22CD" w:rsidP="005B4F4F">
          <w:pPr>
            <w:rPr>
              <w:rFonts w:ascii="Arial" w:hAnsi="Arial" w:cs="Arial"/>
              <w:sz w:val="16"/>
              <w:szCs w:val="16"/>
            </w:rPr>
          </w:pPr>
          <w:r w:rsidRPr="002D597B">
            <w:rPr>
              <w:rFonts w:ascii="Arial" w:hAnsi="Arial" w:cs="Arial"/>
              <w:sz w:val="16"/>
              <w:szCs w:val="16"/>
            </w:rPr>
            <w:t>BIC: SAKSDE55</w:t>
          </w:r>
        </w:p>
      </w:tc>
    </w:tr>
    <w:tr w:rsidR="00AC22CD" w:rsidRPr="002D597B" w14:paraId="78EF7604" w14:textId="77777777">
      <w:tc>
        <w:tcPr>
          <w:tcW w:w="2943" w:type="dxa"/>
        </w:tcPr>
        <w:p w14:paraId="5ADD2A0C" w14:textId="77777777" w:rsidR="00AC22CD" w:rsidRPr="002D597B" w:rsidRDefault="00AC22CD" w:rsidP="005B4F4F">
          <w:pPr>
            <w:rPr>
              <w:rFonts w:ascii="Arial" w:hAnsi="Arial" w:cs="Arial"/>
              <w:sz w:val="16"/>
              <w:szCs w:val="16"/>
            </w:rPr>
          </w:pPr>
          <w:r w:rsidRPr="002D597B">
            <w:rPr>
              <w:rFonts w:ascii="Arial" w:hAnsi="Arial" w:cs="Arial"/>
              <w:sz w:val="16"/>
              <w:szCs w:val="16"/>
            </w:rPr>
            <w:t>D – 66111 Saarbrücken</w:t>
          </w:r>
        </w:p>
      </w:tc>
      <w:tc>
        <w:tcPr>
          <w:tcW w:w="3544" w:type="dxa"/>
        </w:tcPr>
        <w:p w14:paraId="71A30245" w14:textId="77777777" w:rsidR="00AC22CD" w:rsidRPr="002D597B" w:rsidRDefault="00AC22CD" w:rsidP="005B4F4F">
          <w:pPr>
            <w:rPr>
              <w:rFonts w:ascii="Arial" w:hAnsi="Arial" w:cs="Arial"/>
              <w:sz w:val="16"/>
              <w:szCs w:val="16"/>
            </w:rPr>
          </w:pPr>
          <w:r w:rsidRPr="002D597B">
            <w:rPr>
              <w:rFonts w:ascii="Arial" w:hAnsi="Arial" w:cs="Arial"/>
              <w:sz w:val="16"/>
              <w:szCs w:val="16"/>
            </w:rPr>
            <w:t>L – 4170 Esch-sur-Alzette</w:t>
          </w:r>
        </w:p>
      </w:tc>
      <w:tc>
        <w:tcPr>
          <w:tcW w:w="2977" w:type="dxa"/>
        </w:tcPr>
        <w:p w14:paraId="159B1132" w14:textId="77777777" w:rsidR="00AC22CD" w:rsidRPr="002D597B" w:rsidRDefault="00AC22CD" w:rsidP="005B4F4F">
          <w:pPr>
            <w:rPr>
              <w:rFonts w:ascii="Arial" w:hAnsi="Arial" w:cs="Arial"/>
              <w:b/>
              <w:bCs/>
              <w:sz w:val="16"/>
              <w:szCs w:val="16"/>
            </w:rPr>
          </w:pPr>
        </w:p>
      </w:tc>
    </w:tr>
    <w:tr w:rsidR="00AC22CD" w:rsidRPr="002D597B" w14:paraId="21E7DD80" w14:textId="77777777">
      <w:tc>
        <w:tcPr>
          <w:tcW w:w="2943" w:type="dxa"/>
        </w:tcPr>
        <w:p w14:paraId="158F62E7" w14:textId="78E46435" w:rsidR="00AC22CD" w:rsidRPr="002D597B" w:rsidRDefault="00AC22CD" w:rsidP="005B4F4F">
          <w:pPr>
            <w:rPr>
              <w:rFonts w:ascii="Arial" w:hAnsi="Arial" w:cs="Arial"/>
              <w:sz w:val="16"/>
              <w:szCs w:val="16"/>
            </w:rPr>
          </w:pPr>
        </w:p>
      </w:tc>
      <w:tc>
        <w:tcPr>
          <w:tcW w:w="3544" w:type="dxa"/>
        </w:tcPr>
        <w:p w14:paraId="38D1FDAD" w14:textId="77777777" w:rsidR="00AC22CD" w:rsidRPr="002D597B" w:rsidRDefault="00AC22CD" w:rsidP="005B4F4F">
          <w:pPr>
            <w:rPr>
              <w:rFonts w:ascii="Arial" w:hAnsi="Arial" w:cs="Arial"/>
              <w:sz w:val="16"/>
              <w:szCs w:val="16"/>
            </w:rPr>
          </w:pPr>
          <w:r w:rsidRPr="002D597B">
            <w:rPr>
              <w:rFonts w:ascii="Arial" w:hAnsi="Arial" w:cs="Arial"/>
              <w:sz w:val="16"/>
              <w:szCs w:val="16"/>
            </w:rPr>
            <w:t>Tel: +352 247 80 112</w:t>
          </w:r>
          <w:r>
            <w:rPr>
              <w:rFonts w:ascii="Arial" w:hAnsi="Arial" w:cs="Arial"/>
              <w:sz w:val="16"/>
              <w:szCs w:val="16"/>
            </w:rPr>
            <w:t xml:space="preserve"> / 115</w:t>
          </w:r>
        </w:p>
      </w:tc>
      <w:tc>
        <w:tcPr>
          <w:tcW w:w="2977" w:type="dxa"/>
        </w:tcPr>
        <w:p w14:paraId="6AFDB3CE" w14:textId="77777777" w:rsidR="00AC22CD" w:rsidRPr="002D597B" w:rsidRDefault="00AC22CD" w:rsidP="005B4F4F">
          <w:pPr>
            <w:rPr>
              <w:rFonts w:ascii="Arial" w:hAnsi="Arial" w:cs="Arial"/>
              <w:b/>
              <w:bCs/>
              <w:sz w:val="16"/>
              <w:szCs w:val="16"/>
            </w:rPr>
          </w:pPr>
        </w:p>
      </w:tc>
    </w:tr>
    <w:tr w:rsidR="00AC22CD" w:rsidRPr="0099702D" w14:paraId="62218AFF" w14:textId="77777777">
      <w:tc>
        <w:tcPr>
          <w:tcW w:w="2943" w:type="dxa"/>
        </w:tcPr>
        <w:p w14:paraId="57292E1F" w14:textId="77777777" w:rsidR="00AC22CD" w:rsidRPr="002D597B" w:rsidRDefault="00AC22CD" w:rsidP="005B4F4F">
          <w:pPr>
            <w:rPr>
              <w:rFonts w:ascii="Arial" w:hAnsi="Arial" w:cs="Arial"/>
              <w:sz w:val="16"/>
              <w:szCs w:val="16"/>
            </w:rPr>
          </w:pPr>
        </w:p>
      </w:tc>
      <w:tc>
        <w:tcPr>
          <w:tcW w:w="3544" w:type="dxa"/>
        </w:tcPr>
        <w:p w14:paraId="61DB450F" w14:textId="77777777" w:rsidR="00AC22CD" w:rsidRPr="00B74A1B" w:rsidRDefault="00AC22CD" w:rsidP="005B4F4F">
          <w:pPr>
            <w:rPr>
              <w:rFonts w:ascii="Arial" w:hAnsi="Arial" w:cs="Arial"/>
              <w:sz w:val="16"/>
              <w:szCs w:val="16"/>
              <w:lang w:val="fr-FR"/>
            </w:rPr>
          </w:pPr>
          <w:r w:rsidRPr="00B74A1B">
            <w:rPr>
              <w:rFonts w:ascii="Arial" w:hAnsi="Arial" w:cs="Arial"/>
              <w:sz w:val="16"/>
              <w:szCs w:val="16"/>
              <w:lang w:val="fr-FR"/>
            </w:rPr>
            <w:t>Mail: info-quattropole@granderegion.net</w:t>
          </w:r>
        </w:p>
      </w:tc>
      <w:tc>
        <w:tcPr>
          <w:tcW w:w="2977" w:type="dxa"/>
        </w:tcPr>
        <w:p w14:paraId="33F53C92" w14:textId="77777777" w:rsidR="00AC22CD" w:rsidRPr="00B74A1B" w:rsidRDefault="00AC22CD" w:rsidP="005B4F4F">
          <w:pPr>
            <w:rPr>
              <w:rFonts w:ascii="Arial" w:hAnsi="Arial" w:cs="Arial"/>
              <w:b/>
              <w:bCs/>
              <w:sz w:val="16"/>
              <w:szCs w:val="16"/>
              <w:lang w:val="fr-FR"/>
            </w:rPr>
          </w:pPr>
        </w:p>
      </w:tc>
    </w:tr>
  </w:tbl>
  <w:p w14:paraId="3BDE504C" w14:textId="77777777" w:rsidR="00AC22CD" w:rsidRPr="00B74A1B" w:rsidRDefault="00AC22CD" w:rsidP="005B4F4F">
    <w:pPr>
      <w:pStyle w:val="Footer"/>
      <w:rPr>
        <w:rFonts w:ascii="Arial" w:hAnsi="Arial" w:cs="Arial"/>
        <w:sz w:val="16"/>
        <w:szCs w:val="16"/>
        <w:lang w:val="fr-FR"/>
      </w:rPr>
    </w:pPr>
  </w:p>
  <w:p w14:paraId="5ABB5085" w14:textId="77777777" w:rsidR="00AC22CD" w:rsidRPr="00E033A1" w:rsidRDefault="00AC22CD" w:rsidP="005B4F4F">
    <w:pPr>
      <w:pStyle w:val="Footer"/>
      <w:tabs>
        <w:tab w:val="center" w:pos="2835"/>
        <w:tab w:val="center" w:pos="3119"/>
        <w:tab w:val="left" w:pos="6237"/>
      </w:tabs>
      <w:ind w:left="2835" w:hanging="2835"/>
    </w:pPr>
    <w:r w:rsidRPr="009F6C80">
      <w:rPr>
        <w:rFonts w:ascii="Arial" w:hAnsi="Arial" w:cs="Arial"/>
        <w:sz w:val="16"/>
        <w:szCs w:val="16"/>
      </w:rPr>
      <w:t>VR 5432 Vereinsregister Saarbrücken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D5361" w14:textId="77777777" w:rsidR="00AC22CD" w:rsidRDefault="00AC22CD">
      <w:r>
        <w:separator/>
      </w:r>
    </w:p>
  </w:footnote>
  <w:footnote w:type="continuationSeparator" w:id="0">
    <w:p w14:paraId="5F6361EC" w14:textId="77777777" w:rsidR="00AC22CD" w:rsidRDefault="00AC2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E9C28" w14:textId="12E3E943" w:rsidR="008E5059" w:rsidRDefault="008E5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79EE8" w14:textId="4C7860B8" w:rsidR="00AC22CD" w:rsidRPr="00AC5BD7" w:rsidRDefault="00857875">
    <w:pPr>
      <w:pBdr>
        <w:bottom w:val="single" w:sz="2" w:space="1" w:color="000000"/>
      </w:pBdr>
      <w:tabs>
        <w:tab w:val="left" w:pos="540"/>
      </w:tabs>
    </w:pPr>
    <w:r>
      <w:rPr>
        <w:rFonts w:ascii="Arial" w:hAnsi="Arial" w:cs="Arial"/>
        <w:noProof/>
        <w:lang w:val="en-US" w:eastAsia="en-US"/>
      </w:rPr>
      <w:drawing>
        <wp:inline distT="0" distB="0" distL="0" distR="0" wp14:anchorId="592DD3A2" wp14:editId="4E1CCECF">
          <wp:extent cx="3756660" cy="723900"/>
          <wp:effectExtent l="0" t="0" r="0" b="0"/>
          <wp:docPr id="1" name="Picture 1" descr="QP_logo_n_fb_4p_4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_logo_n_fb_4p_4v"/>
                  <pic:cNvPicPr>
                    <a:picLocks noChangeAspect="1" noChangeArrowheads="1"/>
                  </pic:cNvPicPr>
                </pic:nvPicPr>
                <pic:blipFill>
                  <a:blip r:embed="rId1">
                    <a:extLst>
                      <a:ext uri="{28A0092B-C50C-407E-A947-70E740481C1C}">
                        <a14:useLocalDpi xmlns:a14="http://schemas.microsoft.com/office/drawing/2010/main" val="0"/>
                      </a:ext>
                    </a:extLst>
                  </a:blip>
                  <a:srcRect t="-3163"/>
                  <a:stretch>
                    <a:fillRect/>
                  </a:stretch>
                </pic:blipFill>
                <pic:spPr bwMode="auto">
                  <a:xfrm>
                    <a:off x="0" y="0"/>
                    <a:ext cx="3756660" cy="723900"/>
                  </a:xfrm>
                  <a:prstGeom prst="rect">
                    <a:avLst/>
                  </a:prstGeom>
                  <a:noFill/>
                  <a:ln>
                    <a:noFill/>
                  </a:ln>
                </pic:spPr>
              </pic:pic>
            </a:graphicData>
          </a:graphic>
        </wp:inline>
      </w:drawing>
    </w:r>
    <w:r w:rsidR="00AC22CD">
      <w:rPr>
        <w:rFonts w:ascii="Arial" w:hAnsi="Arial" w:cs="Arial"/>
      </w:rPr>
      <w:tab/>
    </w:r>
    <w:r w:rsidR="00AC22CD">
      <w:rPr>
        <w:rFonts w:ascii="Arial" w:hAnsi="Arial" w:cs="Arial"/>
      </w:rPr>
      <w:tab/>
    </w:r>
    <w:r w:rsidR="00AC22CD">
      <w:rPr>
        <w:rFonts w:ascii="Arial" w:hAnsi="Arial" w:cs="Arial"/>
      </w:rPr>
      <w:tab/>
    </w:r>
    <w:r w:rsidR="00AC22CD">
      <w:rPr>
        <w:rFonts w:ascii="Arial" w:hAnsi="Arial" w:cs="Arial"/>
      </w:rPr>
      <w:tab/>
    </w:r>
    <w:r w:rsidR="00AC22CD">
      <w:rPr>
        <w:rFonts w:ascii="Arial" w:hAnsi="Arial" w:cs="Arial"/>
      </w:rPr>
      <w:tab/>
    </w:r>
    <w:r>
      <w:fldChar w:fldCharType="begin"/>
    </w:r>
    <w:r>
      <w:instrText xml:space="preserve"> PAGE </w:instrText>
    </w:r>
    <w:r>
      <w:fldChar w:fldCharType="separate"/>
    </w:r>
    <w:r w:rsidR="009D13CB">
      <w:rPr>
        <w:noProof/>
      </w:rPr>
      <w:t>4</w:t>
    </w:r>
    <w:r>
      <w:rPr>
        <w:noProof/>
      </w:rPr>
      <w:fldChar w:fldCharType="end"/>
    </w:r>
    <w:r w:rsidR="00AC22CD" w:rsidRPr="00AC5BD7">
      <w:t xml:space="preserve"> / </w:t>
    </w:r>
    <w:r>
      <w:fldChar w:fldCharType="begin"/>
    </w:r>
    <w:r>
      <w:instrText xml:space="preserve"> NUMPAGES </w:instrText>
    </w:r>
    <w:r>
      <w:fldChar w:fldCharType="separate"/>
    </w:r>
    <w:r w:rsidR="009D13CB">
      <w:rPr>
        <w:noProof/>
      </w:rPr>
      <w:t>4</w:t>
    </w:r>
    <w:r>
      <w:rPr>
        <w:noProof/>
      </w:rPr>
      <w:fldChar w:fldCharType="end"/>
    </w:r>
  </w:p>
  <w:p w14:paraId="1347EAA6" w14:textId="77777777" w:rsidR="00AC22CD" w:rsidRDefault="00AC22CD">
    <w:pPr>
      <w:pBdr>
        <w:bottom w:val="single" w:sz="2" w:space="1" w:color="000000"/>
      </w:pBdr>
      <w:tabs>
        <w:tab w:val="left" w:pos="540"/>
      </w:tabs>
      <w:rPr>
        <w:rFonts w:ascii="Arial" w:hAnsi="Arial" w:cs="Arial"/>
      </w:rPr>
    </w:pPr>
  </w:p>
  <w:p w14:paraId="490196E7" w14:textId="77777777" w:rsidR="00AC22CD" w:rsidRPr="00986B37" w:rsidRDefault="00AC2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2D4FB" w14:textId="37715C04" w:rsidR="00AC22CD" w:rsidRDefault="00857875">
    <w:pPr>
      <w:pStyle w:val="Header"/>
    </w:pPr>
    <w:r>
      <w:rPr>
        <w:rFonts w:ascii="Arial" w:hAnsi="Arial" w:cs="Arial"/>
        <w:noProof/>
        <w:lang w:val="en-US" w:eastAsia="en-US"/>
      </w:rPr>
      <w:drawing>
        <wp:inline distT="0" distB="0" distL="0" distR="0" wp14:anchorId="480B4F76" wp14:editId="74F42D51">
          <wp:extent cx="3756660" cy="723900"/>
          <wp:effectExtent l="0" t="0" r="0" b="0"/>
          <wp:docPr id="2" name="Picture 2" descr="QP_logo_n_fb_4p_4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P_logo_n_fb_4p_4v"/>
                  <pic:cNvPicPr>
                    <a:picLocks noChangeAspect="1" noChangeArrowheads="1"/>
                  </pic:cNvPicPr>
                </pic:nvPicPr>
                <pic:blipFill>
                  <a:blip r:embed="rId1">
                    <a:extLst>
                      <a:ext uri="{28A0092B-C50C-407E-A947-70E740481C1C}">
                        <a14:useLocalDpi xmlns:a14="http://schemas.microsoft.com/office/drawing/2010/main" val="0"/>
                      </a:ext>
                    </a:extLst>
                  </a:blip>
                  <a:srcRect t="-3163"/>
                  <a:stretch>
                    <a:fillRect/>
                  </a:stretch>
                </pic:blipFill>
                <pic:spPr bwMode="auto">
                  <a:xfrm>
                    <a:off x="0" y="0"/>
                    <a:ext cx="375666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4247"/>
    <w:multiLevelType w:val="hybridMultilevel"/>
    <w:tmpl w:val="E1A61FCE"/>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1B5E0A46"/>
    <w:multiLevelType w:val="hybridMultilevel"/>
    <w:tmpl w:val="7174D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C4CFB"/>
    <w:multiLevelType w:val="hybridMultilevel"/>
    <w:tmpl w:val="E13E8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206"/>
    <w:multiLevelType w:val="hybridMultilevel"/>
    <w:tmpl w:val="468E1088"/>
    <w:lvl w:ilvl="0" w:tplc="A098758E">
      <w:start w:val="1"/>
      <w:numFmt w:val="bullet"/>
      <w:pStyle w:val="PPoi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1C2984"/>
    <w:multiLevelType w:val="hybridMultilevel"/>
    <w:tmpl w:val="EB0490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13438"/>
    <w:multiLevelType w:val="hybridMultilevel"/>
    <w:tmpl w:val="2570B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43916"/>
    <w:multiLevelType w:val="hybridMultilevel"/>
    <w:tmpl w:val="9CC0E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53B5D"/>
    <w:multiLevelType w:val="hybridMultilevel"/>
    <w:tmpl w:val="5D54C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63BD3"/>
    <w:multiLevelType w:val="hybridMultilevel"/>
    <w:tmpl w:val="B720E39E"/>
    <w:name w:val="WW8Num1"/>
    <w:lvl w:ilvl="0" w:tplc="B1A47C3C">
      <w:start w:val="1"/>
      <w:numFmt w:val="bullet"/>
      <w:lvlText w:val=""/>
      <w:lvlJc w:val="left"/>
      <w:pPr>
        <w:tabs>
          <w:tab w:val="num" w:pos="360"/>
        </w:tabs>
        <w:ind w:left="360" w:hanging="360"/>
      </w:pPr>
      <w:rPr>
        <w:rFonts w:ascii="Symbol" w:hAnsi="Symbol" w:cs="Symbol" w:hint="default"/>
        <w:color w:val="auto"/>
        <w:sz w:val="24"/>
        <w:szCs w:val="24"/>
      </w:rPr>
    </w:lvl>
    <w:lvl w:ilvl="1" w:tplc="040C0003">
      <w:start w:val="1"/>
      <w:numFmt w:val="bullet"/>
      <w:lvlText w:val="o"/>
      <w:lvlJc w:val="left"/>
      <w:pPr>
        <w:tabs>
          <w:tab w:val="num" w:pos="731"/>
        </w:tabs>
        <w:ind w:left="731" w:hanging="360"/>
      </w:pPr>
      <w:rPr>
        <w:rFonts w:ascii="Courier New" w:hAnsi="Courier New" w:cs="Courier New" w:hint="default"/>
      </w:rPr>
    </w:lvl>
    <w:lvl w:ilvl="2" w:tplc="040C0005">
      <w:start w:val="1"/>
      <w:numFmt w:val="bullet"/>
      <w:lvlText w:val=""/>
      <w:lvlJc w:val="left"/>
      <w:pPr>
        <w:tabs>
          <w:tab w:val="num" w:pos="1451"/>
        </w:tabs>
        <w:ind w:left="1451" w:hanging="360"/>
      </w:pPr>
      <w:rPr>
        <w:rFonts w:ascii="Wingdings" w:hAnsi="Wingdings" w:cs="Wingdings" w:hint="default"/>
      </w:rPr>
    </w:lvl>
    <w:lvl w:ilvl="3" w:tplc="040C0001">
      <w:start w:val="1"/>
      <w:numFmt w:val="bullet"/>
      <w:lvlText w:val=""/>
      <w:lvlJc w:val="left"/>
      <w:pPr>
        <w:tabs>
          <w:tab w:val="num" w:pos="2171"/>
        </w:tabs>
        <w:ind w:left="2171" w:hanging="360"/>
      </w:pPr>
      <w:rPr>
        <w:rFonts w:ascii="Symbol" w:hAnsi="Symbol" w:cs="Symbol" w:hint="default"/>
      </w:rPr>
    </w:lvl>
    <w:lvl w:ilvl="4" w:tplc="040C0003">
      <w:start w:val="1"/>
      <w:numFmt w:val="bullet"/>
      <w:lvlText w:val="o"/>
      <w:lvlJc w:val="left"/>
      <w:pPr>
        <w:tabs>
          <w:tab w:val="num" w:pos="2891"/>
        </w:tabs>
        <w:ind w:left="2891" w:hanging="360"/>
      </w:pPr>
      <w:rPr>
        <w:rFonts w:ascii="Courier New" w:hAnsi="Courier New" w:cs="Courier New" w:hint="default"/>
      </w:rPr>
    </w:lvl>
    <w:lvl w:ilvl="5" w:tplc="040C0005">
      <w:start w:val="1"/>
      <w:numFmt w:val="bullet"/>
      <w:lvlText w:val=""/>
      <w:lvlJc w:val="left"/>
      <w:pPr>
        <w:tabs>
          <w:tab w:val="num" w:pos="3611"/>
        </w:tabs>
        <w:ind w:left="3611" w:hanging="360"/>
      </w:pPr>
      <w:rPr>
        <w:rFonts w:ascii="Wingdings" w:hAnsi="Wingdings" w:cs="Wingdings" w:hint="default"/>
      </w:rPr>
    </w:lvl>
    <w:lvl w:ilvl="6" w:tplc="040C0001">
      <w:start w:val="1"/>
      <w:numFmt w:val="bullet"/>
      <w:lvlText w:val=""/>
      <w:lvlJc w:val="left"/>
      <w:pPr>
        <w:tabs>
          <w:tab w:val="num" w:pos="4331"/>
        </w:tabs>
        <w:ind w:left="4331" w:hanging="360"/>
      </w:pPr>
      <w:rPr>
        <w:rFonts w:ascii="Symbol" w:hAnsi="Symbol" w:cs="Symbol" w:hint="default"/>
      </w:rPr>
    </w:lvl>
    <w:lvl w:ilvl="7" w:tplc="040C0003">
      <w:start w:val="1"/>
      <w:numFmt w:val="bullet"/>
      <w:lvlText w:val="o"/>
      <w:lvlJc w:val="left"/>
      <w:pPr>
        <w:tabs>
          <w:tab w:val="num" w:pos="5051"/>
        </w:tabs>
        <w:ind w:left="5051" w:hanging="360"/>
      </w:pPr>
      <w:rPr>
        <w:rFonts w:ascii="Courier New" w:hAnsi="Courier New" w:cs="Courier New" w:hint="default"/>
      </w:rPr>
    </w:lvl>
    <w:lvl w:ilvl="8" w:tplc="040C0005">
      <w:start w:val="1"/>
      <w:numFmt w:val="bullet"/>
      <w:lvlText w:val=""/>
      <w:lvlJc w:val="left"/>
      <w:pPr>
        <w:tabs>
          <w:tab w:val="num" w:pos="5771"/>
        </w:tabs>
        <w:ind w:left="5771" w:hanging="360"/>
      </w:pPr>
      <w:rPr>
        <w:rFonts w:ascii="Wingdings" w:hAnsi="Wingdings" w:cs="Wingdings" w:hint="default"/>
      </w:rPr>
    </w:lvl>
  </w:abstractNum>
  <w:abstractNum w:abstractNumId="9" w15:restartNumberingAfterBreak="0">
    <w:nsid w:val="30A26F20"/>
    <w:multiLevelType w:val="hybridMultilevel"/>
    <w:tmpl w:val="FA62369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39A80EF3"/>
    <w:multiLevelType w:val="hybridMultilevel"/>
    <w:tmpl w:val="4BC668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C05AC"/>
    <w:multiLevelType w:val="hybridMultilevel"/>
    <w:tmpl w:val="6FA6D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73AC6"/>
    <w:multiLevelType w:val="hybridMultilevel"/>
    <w:tmpl w:val="C1903BF0"/>
    <w:lvl w:ilvl="0" w:tplc="FA4CBE8A">
      <w:numFmt w:val="bullet"/>
      <w:lvlText w:val=""/>
      <w:lvlJc w:val="left"/>
      <w:pPr>
        <w:ind w:left="720" w:hanging="360"/>
      </w:pPr>
      <w:rPr>
        <w:rFonts w:ascii="Wingdings" w:eastAsia="Times New Roman" w:hAnsi="Wingdings" w:cs="Aria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0271"/>
    <w:multiLevelType w:val="multilevel"/>
    <w:tmpl w:val="7436ABBC"/>
    <w:lvl w:ilvl="0">
      <w:start w:val="1"/>
      <w:numFmt w:val="decimal"/>
      <w:pStyle w:val="Heading1"/>
      <w:lvlText w:val="%1."/>
      <w:lvlJc w:val="left"/>
      <w:pPr>
        <w:tabs>
          <w:tab w:val="num" w:pos="432"/>
        </w:tabs>
        <w:ind w:left="432" w:hanging="432"/>
      </w:pPr>
      <w:rPr>
        <w:rFonts w:ascii="Franklin Gothic Book" w:hAnsi="Franklin Gothic Book" w:cs="Franklin Gothic Book"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E34F44"/>
    <w:multiLevelType w:val="hybridMultilevel"/>
    <w:tmpl w:val="1F10F2D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54C843D4"/>
    <w:multiLevelType w:val="hybridMultilevel"/>
    <w:tmpl w:val="A65A5284"/>
    <w:lvl w:ilvl="0" w:tplc="25405006">
      <w:start w:val="1"/>
      <w:numFmt w:val="bullet"/>
      <w:pStyle w:val="PTrait"/>
      <w:lvlText w:val="-"/>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9D169B0"/>
    <w:multiLevelType w:val="hybridMultilevel"/>
    <w:tmpl w:val="D4DCB460"/>
    <w:lvl w:ilvl="0" w:tplc="DB20DE6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2434A"/>
    <w:multiLevelType w:val="hybridMultilevel"/>
    <w:tmpl w:val="4CCA4CBE"/>
    <w:lvl w:ilvl="0" w:tplc="729E7CE4">
      <w:start w:val="1"/>
      <w:numFmt w:val="decimal"/>
      <w:pStyle w:val="PListe"/>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C706D3D"/>
    <w:multiLevelType w:val="multilevel"/>
    <w:tmpl w:val="15A4A3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564B45"/>
    <w:multiLevelType w:val="hybridMultilevel"/>
    <w:tmpl w:val="9264A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629D6"/>
    <w:multiLevelType w:val="hybridMultilevel"/>
    <w:tmpl w:val="CFE4F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97F29"/>
    <w:multiLevelType w:val="hybridMultilevel"/>
    <w:tmpl w:val="03229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C6F8F"/>
    <w:multiLevelType w:val="hybridMultilevel"/>
    <w:tmpl w:val="AFAA9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0071D"/>
    <w:multiLevelType w:val="hybridMultilevel"/>
    <w:tmpl w:val="C550102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74D86478"/>
    <w:multiLevelType w:val="hybridMultilevel"/>
    <w:tmpl w:val="4B008B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B068E"/>
    <w:multiLevelType w:val="hybridMultilevel"/>
    <w:tmpl w:val="5E569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C4DDF"/>
    <w:multiLevelType w:val="hybridMultilevel"/>
    <w:tmpl w:val="3774C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7"/>
  </w:num>
  <w:num w:numId="4">
    <w:abstractNumId w:val="13"/>
  </w:num>
  <w:num w:numId="5">
    <w:abstractNumId w:val="9"/>
  </w:num>
  <w:num w:numId="6">
    <w:abstractNumId w:val="18"/>
  </w:num>
  <w:num w:numId="7">
    <w:abstractNumId w:val="23"/>
  </w:num>
  <w:num w:numId="8">
    <w:abstractNumId w:val="0"/>
  </w:num>
  <w:num w:numId="9">
    <w:abstractNumId w:val="14"/>
  </w:num>
  <w:num w:numId="10">
    <w:abstractNumId w:val="22"/>
  </w:num>
  <w:num w:numId="11">
    <w:abstractNumId w:val="11"/>
  </w:num>
  <w:num w:numId="12">
    <w:abstractNumId w:val="1"/>
  </w:num>
  <w:num w:numId="13">
    <w:abstractNumId w:val="7"/>
  </w:num>
  <w:num w:numId="14">
    <w:abstractNumId w:val="21"/>
  </w:num>
  <w:num w:numId="15">
    <w:abstractNumId w:val="16"/>
  </w:num>
  <w:num w:numId="16">
    <w:abstractNumId w:val="5"/>
  </w:num>
  <w:num w:numId="17">
    <w:abstractNumId w:val="20"/>
  </w:num>
  <w:num w:numId="18">
    <w:abstractNumId w:val="26"/>
  </w:num>
  <w:num w:numId="19">
    <w:abstractNumId w:val="2"/>
  </w:num>
  <w:num w:numId="20">
    <w:abstractNumId w:val="19"/>
  </w:num>
  <w:num w:numId="21">
    <w:abstractNumId w:val="24"/>
  </w:num>
  <w:num w:numId="22">
    <w:abstractNumId w:val="12"/>
  </w:num>
  <w:num w:numId="23">
    <w:abstractNumId w:val="4"/>
  </w:num>
  <w:num w:numId="24">
    <w:abstractNumId w:val="6"/>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819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37"/>
    <w:rsid w:val="00000EA8"/>
    <w:rsid w:val="00010A97"/>
    <w:rsid w:val="00012948"/>
    <w:rsid w:val="00016DCE"/>
    <w:rsid w:val="00017915"/>
    <w:rsid w:val="00034B75"/>
    <w:rsid w:val="00037FBC"/>
    <w:rsid w:val="00052B0A"/>
    <w:rsid w:val="00066685"/>
    <w:rsid w:val="000671BD"/>
    <w:rsid w:val="00067CCE"/>
    <w:rsid w:val="00072412"/>
    <w:rsid w:val="000728F3"/>
    <w:rsid w:val="00076604"/>
    <w:rsid w:val="000846E1"/>
    <w:rsid w:val="00084B11"/>
    <w:rsid w:val="00092099"/>
    <w:rsid w:val="0009452C"/>
    <w:rsid w:val="000A0024"/>
    <w:rsid w:val="000A2774"/>
    <w:rsid w:val="000A6191"/>
    <w:rsid w:val="000A67AC"/>
    <w:rsid w:val="000B7152"/>
    <w:rsid w:val="000C3759"/>
    <w:rsid w:val="000C497F"/>
    <w:rsid w:val="000C67CB"/>
    <w:rsid w:val="000D14B9"/>
    <w:rsid w:val="000D7318"/>
    <w:rsid w:val="000E2636"/>
    <w:rsid w:val="000E6D8A"/>
    <w:rsid w:val="000F1E3C"/>
    <w:rsid w:val="000F5926"/>
    <w:rsid w:val="000F7B48"/>
    <w:rsid w:val="0010225B"/>
    <w:rsid w:val="00104BC3"/>
    <w:rsid w:val="0011351F"/>
    <w:rsid w:val="001139E1"/>
    <w:rsid w:val="00115399"/>
    <w:rsid w:val="001318CA"/>
    <w:rsid w:val="00133BC7"/>
    <w:rsid w:val="001534AB"/>
    <w:rsid w:val="00155828"/>
    <w:rsid w:val="00160DB0"/>
    <w:rsid w:val="001669BC"/>
    <w:rsid w:val="0017713A"/>
    <w:rsid w:val="001906A2"/>
    <w:rsid w:val="00191C1A"/>
    <w:rsid w:val="0019289C"/>
    <w:rsid w:val="001B0898"/>
    <w:rsid w:val="001B1C9B"/>
    <w:rsid w:val="001C4EB1"/>
    <w:rsid w:val="001C7311"/>
    <w:rsid w:val="001D0E02"/>
    <w:rsid w:val="001D2446"/>
    <w:rsid w:val="001D432A"/>
    <w:rsid w:val="001D4494"/>
    <w:rsid w:val="001D458A"/>
    <w:rsid w:val="001E22A6"/>
    <w:rsid w:val="001E2655"/>
    <w:rsid w:val="001F0B97"/>
    <w:rsid w:val="001F100B"/>
    <w:rsid w:val="001F2CAC"/>
    <w:rsid w:val="001F2D84"/>
    <w:rsid w:val="001F5139"/>
    <w:rsid w:val="001F64DA"/>
    <w:rsid w:val="00202115"/>
    <w:rsid w:val="00202D55"/>
    <w:rsid w:val="00205855"/>
    <w:rsid w:val="00205EC8"/>
    <w:rsid w:val="002061A9"/>
    <w:rsid w:val="0021700B"/>
    <w:rsid w:val="002273A3"/>
    <w:rsid w:val="00230C49"/>
    <w:rsid w:val="0023101A"/>
    <w:rsid w:val="00232CCB"/>
    <w:rsid w:val="00234B2F"/>
    <w:rsid w:val="00234E71"/>
    <w:rsid w:val="00237562"/>
    <w:rsid w:val="002423AB"/>
    <w:rsid w:val="002455FE"/>
    <w:rsid w:val="00246BAE"/>
    <w:rsid w:val="0025184B"/>
    <w:rsid w:val="00257097"/>
    <w:rsid w:val="00260040"/>
    <w:rsid w:val="002663CD"/>
    <w:rsid w:val="00266DF9"/>
    <w:rsid w:val="0027061F"/>
    <w:rsid w:val="00280194"/>
    <w:rsid w:val="00280F8A"/>
    <w:rsid w:val="0029203C"/>
    <w:rsid w:val="0029439B"/>
    <w:rsid w:val="00297B1E"/>
    <w:rsid w:val="002A5161"/>
    <w:rsid w:val="002A5FBA"/>
    <w:rsid w:val="002C4937"/>
    <w:rsid w:val="002D08D6"/>
    <w:rsid w:val="002D0CD5"/>
    <w:rsid w:val="002D2318"/>
    <w:rsid w:val="002D597B"/>
    <w:rsid w:val="002E3421"/>
    <w:rsid w:val="002E358B"/>
    <w:rsid w:val="002F47C4"/>
    <w:rsid w:val="002F4AAA"/>
    <w:rsid w:val="003011EF"/>
    <w:rsid w:val="00303851"/>
    <w:rsid w:val="00304611"/>
    <w:rsid w:val="00304CE0"/>
    <w:rsid w:val="0031278D"/>
    <w:rsid w:val="00325579"/>
    <w:rsid w:val="00325D74"/>
    <w:rsid w:val="0032668F"/>
    <w:rsid w:val="003303F3"/>
    <w:rsid w:val="00330A5A"/>
    <w:rsid w:val="003325EB"/>
    <w:rsid w:val="003333B8"/>
    <w:rsid w:val="003335BC"/>
    <w:rsid w:val="003349C9"/>
    <w:rsid w:val="00336FE7"/>
    <w:rsid w:val="00342398"/>
    <w:rsid w:val="00347664"/>
    <w:rsid w:val="00354D50"/>
    <w:rsid w:val="00356F78"/>
    <w:rsid w:val="00361918"/>
    <w:rsid w:val="00361DD3"/>
    <w:rsid w:val="003677D0"/>
    <w:rsid w:val="00371EB9"/>
    <w:rsid w:val="00372437"/>
    <w:rsid w:val="003732BE"/>
    <w:rsid w:val="00376831"/>
    <w:rsid w:val="0038031D"/>
    <w:rsid w:val="00381293"/>
    <w:rsid w:val="00385294"/>
    <w:rsid w:val="0039162B"/>
    <w:rsid w:val="00391736"/>
    <w:rsid w:val="003A69C5"/>
    <w:rsid w:val="003B08B6"/>
    <w:rsid w:val="003B2901"/>
    <w:rsid w:val="003C06EA"/>
    <w:rsid w:val="003C68A2"/>
    <w:rsid w:val="003C7859"/>
    <w:rsid w:val="003E200E"/>
    <w:rsid w:val="003E26CD"/>
    <w:rsid w:val="003E441C"/>
    <w:rsid w:val="003E5A1B"/>
    <w:rsid w:val="003F366A"/>
    <w:rsid w:val="003F3CE9"/>
    <w:rsid w:val="00400A0C"/>
    <w:rsid w:val="00401B79"/>
    <w:rsid w:val="004063F0"/>
    <w:rsid w:val="00407993"/>
    <w:rsid w:val="00421223"/>
    <w:rsid w:val="004229B7"/>
    <w:rsid w:val="00424C49"/>
    <w:rsid w:val="00424F2A"/>
    <w:rsid w:val="0042674D"/>
    <w:rsid w:val="0043219D"/>
    <w:rsid w:val="004346A6"/>
    <w:rsid w:val="00437F3D"/>
    <w:rsid w:val="004416B9"/>
    <w:rsid w:val="004431EF"/>
    <w:rsid w:val="0044380F"/>
    <w:rsid w:val="00451855"/>
    <w:rsid w:val="00454162"/>
    <w:rsid w:val="00454B44"/>
    <w:rsid w:val="0046002B"/>
    <w:rsid w:val="00461416"/>
    <w:rsid w:val="004664FE"/>
    <w:rsid w:val="00474406"/>
    <w:rsid w:val="00474EB4"/>
    <w:rsid w:val="00481E55"/>
    <w:rsid w:val="00484F33"/>
    <w:rsid w:val="00485079"/>
    <w:rsid w:val="0048533A"/>
    <w:rsid w:val="00486D1A"/>
    <w:rsid w:val="004931FA"/>
    <w:rsid w:val="004938CE"/>
    <w:rsid w:val="0049551F"/>
    <w:rsid w:val="004A14F6"/>
    <w:rsid w:val="004A3DF5"/>
    <w:rsid w:val="004A5BD0"/>
    <w:rsid w:val="004A6CF6"/>
    <w:rsid w:val="004A76C0"/>
    <w:rsid w:val="004B276A"/>
    <w:rsid w:val="004B4F94"/>
    <w:rsid w:val="004C180F"/>
    <w:rsid w:val="004C2716"/>
    <w:rsid w:val="004C498A"/>
    <w:rsid w:val="004C63FB"/>
    <w:rsid w:val="004D020E"/>
    <w:rsid w:val="004D4B40"/>
    <w:rsid w:val="004D7E32"/>
    <w:rsid w:val="004E04DD"/>
    <w:rsid w:val="004E3933"/>
    <w:rsid w:val="004E62BB"/>
    <w:rsid w:val="004F093F"/>
    <w:rsid w:val="004F1BEF"/>
    <w:rsid w:val="004F1F2F"/>
    <w:rsid w:val="004F3244"/>
    <w:rsid w:val="004F4201"/>
    <w:rsid w:val="004F5DE6"/>
    <w:rsid w:val="005005E9"/>
    <w:rsid w:val="0050439E"/>
    <w:rsid w:val="0050461A"/>
    <w:rsid w:val="005129E9"/>
    <w:rsid w:val="00514DFB"/>
    <w:rsid w:val="00520A31"/>
    <w:rsid w:val="005212C3"/>
    <w:rsid w:val="00524981"/>
    <w:rsid w:val="00530AAB"/>
    <w:rsid w:val="00531219"/>
    <w:rsid w:val="0053174D"/>
    <w:rsid w:val="00544174"/>
    <w:rsid w:val="0055424C"/>
    <w:rsid w:val="00561155"/>
    <w:rsid w:val="00564790"/>
    <w:rsid w:val="00573060"/>
    <w:rsid w:val="005750C8"/>
    <w:rsid w:val="005769D2"/>
    <w:rsid w:val="00576F73"/>
    <w:rsid w:val="0058082F"/>
    <w:rsid w:val="00583E76"/>
    <w:rsid w:val="0059170D"/>
    <w:rsid w:val="00594635"/>
    <w:rsid w:val="00594AD3"/>
    <w:rsid w:val="005A5206"/>
    <w:rsid w:val="005B04F5"/>
    <w:rsid w:val="005B327F"/>
    <w:rsid w:val="005B4F4F"/>
    <w:rsid w:val="005C06D0"/>
    <w:rsid w:val="005C340F"/>
    <w:rsid w:val="005C68D1"/>
    <w:rsid w:val="005C782E"/>
    <w:rsid w:val="005E32D6"/>
    <w:rsid w:val="005E4AAE"/>
    <w:rsid w:val="005E6CDD"/>
    <w:rsid w:val="005F227B"/>
    <w:rsid w:val="005F3E96"/>
    <w:rsid w:val="005F4C52"/>
    <w:rsid w:val="00604900"/>
    <w:rsid w:val="00615EBE"/>
    <w:rsid w:val="00620E18"/>
    <w:rsid w:val="00627C00"/>
    <w:rsid w:val="006313F4"/>
    <w:rsid w:val="0063325A"/>
    <w:rsid w:val="00635086"/>
    <w:rsid w:val="00644DCE"/>
    <w:rsid w:val="0064510F"/>
    <w:rsid w:val="006475BA"/>
    <w:rsid w:val="00656093"/>
    <w:rsid w:val="00680600"/>
    <w:rsid w:val="006873B8"/>
    <w:rsid w:val="00690CBD"/>
    <w:rsid w:val="006922A5"/>
    <w:rsid w:val="00694032"/>
    <w:rsid w:val="00694E43"/>
    <w:rsid w:val="006B7320"/>
    <w:rsid w:val="006B75C9"/>
    <w:rsid w:val="006C007A"/>
    <w:rsid w:val="006C14C2"/>
    <w:rsid w:val="006C308C"/>
    <w:rsid w:val="006C5FA0"/>
    <w:rsid w:val="006C6FF1"/>
    <w:rsid w:val="006D2EEE"/>
    <w:rsid w:val="006D3CE2"/>
    <w:rsid w:val="006D54FB"/>
    <w:rsid w:val="006D6941"/>
    <w:rsid w:val="006E1910"/>
    <w:rsid w:val="006E2AEE"/>
    <w:rsid w:val="006E692C"/>
    <w:rsid w:val="006F2BA1"/>
    <w:rsid w:val="006F55A8"/>
    <w:rsid w:val="006F5A75"/>
    <w:rsid w:val="00700575"/>
    <w:rsid w:val="00703902"/>
    <w:rsid w:val="00713F37"/>
    <w:rsid w:val="007150A7"/>
    <w:rsid w:val="00721DC9"/>
    <w:rsid w:val="00724855"/>
    <w:rsid w:val="00731043"/>
    <w:rsid w:val="00735BD2"/>
    <w:rsid w:val="00744BE4"/>
    <w:rsid w:val="00750160"/>
    <w:rsid w:val="00773047"/>
    <w:rsid w:val="0077432E"/>
    <w:rsid w:val="00784183"/>
    <w:rsid w:val="00787C95"/>
    <w:rsid w:val="007925F3"/>
    <w:rsid w:val="00795461"/>
    <w:rsid w:val="00797EF3"/>
    <w:rsid w:val="007A05AC"/>
    <w:rsid w:val="007A0E08"/>
    <w:rsid w:val="007A5949"/>
    <w:rsid w:val="007A6AF5"/>
    <w:rsid w:val="007A7441"/>
    <w:rsid w:val="007A76A0"/>
    <w:rsid w:val="007B0956"/>
    <w:rsid w:val="007B534C"/>
    <w:rsid w:val="007B610D"/>
    <w:rsid w:val="007C195D"/>
    <w:rsid w:val="007C7829"/>
    <w:rsid w:val="007D0948"/>
    <w:rsid w:val="007E4886"/>
    <w:rsid w:val="007F1945"/>
    <w:rsid w:val="00802963"/>
    <w:rsid w:val="008051F0"/>
    <w:rsid w:val="008062B7"/>
    <w:rsid w:val="008070BE"/>
    <w:rsid w:val="00816589"/>
    <w:rsid w:val="008173ED"/>
    <w:rsid w:val="00832A7C"/>
    <w:rsid w:val="0083382C"/>
    <w:rsid w:val="008401E4"/>
    <w:rsid w:val="00841C14"/>
    <w:rsid w:val="00842614"/>
    <w:rsid w:val="00842808"/>
    <w:rsid w:val="00842AC0"/>
    <w:rsid w:val="00845B8C"/>
    <w:rsid w:val="008563A3"/>
    <w:rsid w:val="00857875"/>
    <w:rsid w:val="00870DC3"/>
    <w:rsid w:val="00872F44"/>
    <w:rsid w:val="00875E7C"/>
    <w:rsid w:val="00877AB5"/>
    <w:rsid w:val="00880EED"/>
    <w:rsid w:val="008831DC"/>
    <w:rsid w:val="00890AF7"/>
    <w:rsid w:val="00891A67"/>
    <w:rsid w:val="00895781"/>
    <w:rsid w:val="00896F89"/>
    <w:rsid w:val="00897DB9"/>
    <w:rsid w:val="008A226A"/>
    <w:rsid w:val="008A253E"/>
    <w:rsid w:val="008A5272"/>
    <w:rsid w:val="008B0594"/>
    <w:rsid w:val="008B63DF"/>
    <w:rsid w:val="008B737D"/>
    <w:rsid w:val="008B77D9"/>
    <w:rsid w:val="008C23AC"/>
    <w:rsid w:val="008C5D5D"/>
    <w:rsid w:val="008D6498"/>
    <w:rsid w:val="008D787A"/>
    <w:rsid w:val="008E5059"/>
    <w:rsid w:val="008E764F"/>
    <w:rsid w:val="008F11EB"/>
    <w:rsid w:val="008F3AB3"/>
    <w:rsid w:val="008F3C87"/>
    <w:rsid w:val="008F79E8"/>
    <w:rsid w:val="00900C9F"/>
    <w:rsid w:val="0090180A"/>
    <w:rsid w:val="009058F3"/>
    <w:rsid w:val="009138CB"/>
    <w:rsid w:val="0091682B"/>
    <w:rsid w:val="00916964"/>
    <w:rsid w:val="009169D5"/>
    <w:rsid w:val="0091759F"/>
    <w:rsid w:val="00921429"/>
    <w:rsid w:val="00921AA2"/>
    <w:rsid w:val="00922259"/>
    <w:rsid w:val="009229C9"/>
    <w:rsid w:val="009276E9"/>
    <w:rsid w:val="0093005F"/>
    <w:rsid w:val="00930785"/>
    <w:rsid w:val="00931D65"/>
    <w:rsid w:val="0093586F"/>
    <w:rsid w:val="00940A00"/>
    <w:rsid w:val="00944607"/>
    <w:rsid w:val="00944D35"/>
    <w:rsid w:val="00946382"/>
    <w:rsid w:val="00946A99"/>
    <w:rsid w:val="00947E39"/>
    <w:rsid w:val="009524A1"/>
    <w:rsid w:val="009573B9"/>
    <w:rsid w:val="0095753E"/>
    <w:rsid w:val="00966AAF"/>
    <w:rsid w:val="00967425"/>
    <w:rsid w:val="00986B37"/>
    <w:rsid w:val="0099702D"/>
    <w:rsid w:val="009A18D4"/>
    <w:rsid w:val="009A2ACA"/>
    <w:rsid w:val="009A373C"/>
    <w:rsid w:val="009B59BF"/>
    <w:rsid w:val="009B744E"/>
    <w:rsid w:val="009C2700"/>
    <w:rsid w:val="009C36F5"/>
    <w:rsid w:val="009C765A"/>
    <w:rsid w:val="009D13CB"/>
    <w:rsid w:val="009D3B8D"/>
    <w:rsid w:val="009E08B2"/>
    <w:rsid w:val="009E395A"/>
    <w:rsid w:val="009E3B1A"/>
    <w:rsid w:val="009E568F"/>
    <w:rsid w:val="009E7490"/>
    <w:rsid w:val="009E7CBD"/>
    <w:rsid w:val="009F2336"/>
    <w:rsid w:val="009F4C02"/>
    <w:rsid w:val="009F6C80"/>
    <w:rsid w:val="00A02CEB"/>
    <w:rsid w:val="00A05106"/>
    <w:rsid w:val="00A05DC2"/>
    <w:rsid w:val="00A10616"/>
    <w:rsid w:val="00A12D27"/>
    <w:rsid w:val="00A13E22"/>
    <w:rsid w:val="00A14E1F"/>
    <w:rsid w:val="00A14F31"/>
    <w:rsid w:val="00A223DD"/>
    <w:rsid w:val="00A22B70"/>
    <w:rsid w:val="00A412C9"/>
    <w:rsid w:val="00A41D84"/>
    <w:rsid w:val="00A42FCE"/>
    <w:rsid w:val="00A4734A"/>
    <w:rsid w:val="00A524FE"/>
    <w:rsid w:val="00A56ACA"/>
    <w:rsid w:val="00A61085"/>
    <w:rsid w:val="00A62B43"/>
    <w:rsid w:val="00A63969"/>
    <w:rsid w:val="00A80BA5"/>
    <w:rsid w:val="00A83BE1"/>
    <w:rsid w:val="00A84A66"/>
    <w:rsid w:val="00A84A92"/>
    <w:rsid w:val="00A9182E"/>
    <w:rsid w:val="00A9499B"/>
    <w:rsid w:val="00AA2EB2"/>
    <w:rsid w:val="00AA5C1E"/>
    <w:rsid w:val="00AB401D"/>
    <w:rsid w:val="00AB5F15"/>
    <w:rsid w:val="00AB7F91"/>
    <w:rsid w:val="00AC22CD"/>
    <w:rsid w:val="00AC29D0"/>
    <w:rsid w:val="00AC5BD7"/>
    <w:rsid w:val="00AC5F0F"/>
    <w:rsid w:val="00AE3A8E"/>
    <w:rsid w:val="00AF4101"/>
    <w:rsid w:val="00B044D3"/>
    <w:rsid w:val="00B068EB"/>
    <w:rsid w:val="00B1136B"/>
    <w:rsid w:val="00B1154D"/>
    <w:rsid w:val="00B12039"/>
    <w:rsid w:val="00B124B6"/>
    <w:rsid w:val="00B17929"/>
    <w:rsid w:val="00B203B7"/>
    <w:rsid w:val="00B26C5B"/>
    <w:rsid w:val="00B27281"/>
    <w:rsid w:val="00B3716E"/>
    <w:rsid w:val="00B45DF5"/>
    <w:rsid w:val="00B56524"/>
    <w:rsid w:val="00B56FC7"/>
    <w:rsid w:val="00B57751"/>
    <w:rsid w:val="00B57D89"/>
    <w:rsid w:val="00B621E0"/>
    <w:rsid w:val="00B67725"/>
    <w:rsid w:val="00B727E4"/>
    <w:rsid w:val="00B7390E"/>
    <w:rsid w:val="00B74531"/>
    <w:rsid w:val="00B74A1B"/>
    <w:rsid w:val="00B76C4F"/>
    <w:rsid w:val="00B82CBD"/>
    <w:rsid w:val="00B85629"/>
    <w:rsid w:val="00B908FD"/>
    <w:rsid w:val="00B92E8C"/>
    <w:rsid w:val="00B92EC3"/>
    <w:rsid w:val="00B9504D"/>
    <w:rsid w:val="00B96EB7"/>
    <w:rsid w:val="00B97EFB"/>
    <w:rsid w:val="00BB0888"/>
    <w:rsid w:val="00BB09AA"/>
    <w:rsid w:val="00BB1F5E"/>
    <w:rsid w:val="00BB4EF6"/>
    <w:rsid w:val="00BB5FBD"/>
    <w:rsid w:val="00BD1FFC"/>
    <w:rsid w:val="00BE24B4"/>
    <w:rsid w:val="00BE4364"/>
    <w:rsid w:val="00BE6676"/>
    <w:rsid w:val="00BF4136"/>
    <w:rsid w:val="00BF6E3F"/>
    <w:rsid w:val="00C2012C"/>
    <w:rsid w:val="00C21650"/>
    <w:rsid w:val="00C35360"/>
    <w:rsid w:val="00C54EA2"/>
    <w:rsid w:val="00C624F0"/>
    <w:rsid w:val="00C71410"/>
    <w:rsid w:val="00C82976"/>
    <w:rsid w:val="00C84B63"/>
    <w:rsid w:val="00C91D18"/>
    <w:rsid w:val="00C946F1"/>
    <w:rsid w:val="00CA2C39"/>
    <w:rsid w:val="00CA533A"/>
    <w:rsid w:val="00CB787B"/>
    <w:rsid w:val="00CC32D2"/>
    <w:rsid w:val="00CC441D"/>
    <w:rsid w:val="00CC570F"/>
    <w:rsid w:val="00CD1BE5"/>
    <w:rsid w:val="00CD6214"/>
    <w:rsid w:val="00CE3825"/>
    <w:rsid w:val="00CE6968"/>
    <w:rsid w:val="00CF44CE"/>
    <w:rsid w:val="00D00090"/>
    <w:rsid w:val="00D00233"/>
    <w:rsid w:val="00D06A49"/>
    <w:rsid w:val="00D12A29"/>
    <w:rsid w:val="00D17629"/>
    <w:rsid w:val="00D214D0"/>
    <w:rsid w:val="00D247E6"/>
    <w:rsid w:val="00D27694"/>
    <w:rsid w:val="00D27A29"/>
    <w:rsid w:val="00D30CEA"/>
    <w:rsid w:val="00D36211"/>
    <w:rsid w:val="00D37DC5"/>
    <w:rsid w:val="00D52D7C"/>
    <w:rsid w:val="00D70E70"/>
    <w:rsid w:val="00D71147"/>
    <w:rsid w:val="00D719F4"/>
    <w:rsid w:val="00D74AE5"/>
    <w:rsid w:val="00D7685D"/>
    <w:rsid w:val="00D95C9F"/>
    <w:rsid w:val="00DA2241"/>
    <w:rsid w:val="00DA3250"/>
    <w:rsid w:val="00DA63C3"/>
    <w:rsid w:val="00DB2591"/>
    <w:rsid w:val="00DB2E65"/>
    <w:rsid w:val="00DB3008"/>
    <w:rsid w:val="00DB395A"/>
    <w:rsid w:val="00DB4931"/>
    <w:rsid w:val="00DC25F3"/>
    <w:rsid w:val="00DD287A"/>
    <w:rsid w:val="00DD563A"/>
    <w:rsid w:val="00DE3270"/>
    <w:rsid w:val="00DE6EC3"/>
    <w:rsid w:val="00DF2559"/>
    <w:rsid w:val="00DF3D41"/>
    <w:rsid w:val="00DF7D8D"/>
    <w:rsid w:val="00E033A1"/>
    <w:rsid w:val="00E06B26"/>
    <w:rsid w:val="00E07895"/>
    <w:rsid w:val="00E15A57"/>
    <w:rsid w:val="00E16237"/>
    <w:rsid w:val="00E172E8"/>
    <w:rsid w:val="00E1799D"/>
    <w:rsid w:val="00E21389"/>
    <w:rsid w:val="00E22CBE"/>
    <w:rsid w:val="00E25B09"/>
    <w:rsid w:val="00E268A2"/>
    <w:rsid w:val="00E27488"/>
    <w:rsid w:val="00E32BEB"/>
    <w:rsid w:val="00E3372C"/>
    <w:rsid w:val="00E344B5"/>
    <w:rsid w:val="00E3571C"/>
    <w:rsid w:val="00E45C1C"/>
    <w:rsid w:val="00E47B71"/>
    <w:rsid w:val="00E564A2"/>
    <w:rsid w:val="00E5653C"/>
    <w:rsid w:val="00E61F0A"/>
    <w:rsid w:val="00E62267"/>
    <w:rsid w:val="00E66962"/>
    <w:rsid w:val="00E74F95"/>
    <w:rsid w:val="00E75BA0"/>
    <w:rsid w:val="00E76328"/>
    <w:rsid w:val="00E766FC"/>
    <w:rsid w:val="00E778CB"/>
    <w:rsid w:val="00E81F5F"/>
    <w:rsid w:val="00E8201E"/>
    <w:rsid w:val="00E84082"/>
    <w:rsid w:val="00E9058C"/>
    <w:rsid w:val="00E96BD5"/>
    <w:rsid w:val="00EB4938"/>
    <w:rsid w:val="00EB6DDA"/>
    <w:rsid w:val="00EC1328"/>
    <w:rsid w:val="00ED097D"/>
    <w:rsid w:val="00EE697C"/>
    <w:rsid w:val="00EE6DA8"/>
    <w:rsid w:val="00EF747C"/>
    <w:rsid w:val="00F04C12"/>
    <w:rsid w:val="00F1152B"/>
    <w:rsid w:val="00F136D6"/>
    <w:rsid w:val="00F20FBE"/>
    <w:rsid w:val="00F22BCE"/>
    <w:rsid w:val="00F26172"/>
    <w:rsid w:val="00F26B00"/>
    <w:rsid w:val="00F333DA"/>
    <w:rsid w:val="00F35C24"/>
    <w:rsid w:val="00F36F41"/>
    <w:rsid w:val="00F43D18"/>
    <w:rsid w:val="00F4531D"/>
    <w:rsid w:val="00F45707"/>
    <w:rsid w:val="00F46049"/>
    <w:rsid w:val="00F46F5B"/>
    <w:rsid w:val="00F57610"/>
    <w:rsid w:val="00F5784F"/>
    <w:rsid w:val="00F71191"/>
    <w:rsid w:val="00F733AE"/>
    <w:rsid w:val="00F74A03"/>
    <w:rsid w:val="00F824A8"/>
    <w:rsid w:val="00F83C71"/>
    <w:rsid w:val="00F95904"/>
    <w:rsid w:val="00F97B0B"/>
    <w:rsid w:val="00FA3228"/>
    <w:rsid w:val="00FA3613"/>
    <w:rsid w:val="00FA7A23"/>
    <w:rsid w:val="00FB3788"/>
    <w:rsid w:val="00FB43FD"/>
    <w:rsid w:val="00FB451D"/>
    <w:rsid w:val="00FB5BA2"/>
    <w:rsid w:val="00FB69DC"/>
    <w:rsid w:val="00FC021F"/>
    <w:rsid w:val="00FC21BC"/>
    <w:rsid w:val="00FC6B71"/>
    <w:rsid w:val="00FD0E11"/>
    <w:rsid w:val="00FD29E0"/>
    <w:rsid w:val="00FD5655"/>
    <w:rsid w:val="00FF4B8B"/>
    <w:rsid w:val="00FF71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59E7A421"/>
  <w15:docId w15:val="{13484908-D95A-4818-8328-99EAE24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155"/>
    <w:pPr>
      <w:overflowPunct w:val="0"/>
      <w:autoSpaceDE w:val="0"/>
      <w:autoSpaceDN w:val="0"/>
      <w:adjustRightInd w:val="0"/>
      <w:textAlignment w:val="baseline"/>
    </w:pPr>
    <w:rPr>
      <w:sz w:val="20"/>
      <w:szCs w:val="20"/>
      <w:lang w:val="de-DE" w:eastAsia="de-DE"/>
    </w:rPr>
  </w:style>
  <w:style w:type="paragraph" w:styleId="Heading1">
    <w:name w:val="heading 1"/>
    <w:basedOn w:val="Normal"/>
    <w:next w:val="Normal"/>
    <w:link w:val="Heading1Char"/>
    <w:uiPriority w:val="99"/>
    <w:qFormat/>
    <w:rsid w:val="000671BD"/>
    <w:pPr>
      <w:keepNext/>
      <w:numPr>
        <w:numId w:val="4"/>
      </w:numPr>
      <w:spacing w:before="360"/>
      <w:ind w:left="431" w:hanging="431"/>
      <w:outlineLvl w:val="0"/>
    </w:pPr>
    <w:rPr>
      <w:b/>
      <w:bCs/>
      <w:sz w:val="28"/>
      <w:szCs w:val="28"/>
    </w:rPr>
  </w:style>
  <w:style w:type="paragraph" w:styleId="Heading2">
    <w:name w:val="heading 2"/>
    <w:basedOn w:val="Heading1"/>
    <w:next w:val="Normal"/>
    <w:link w:val="Heading2Char"/>
    <w:uiPriority w:val="99"/>
    <w:qFormat/>
    <w:rsid w:val="000671BD"/>
    <w:pPr>
      <w:numPr>
        <w:ilvl w:val="1"/>
      </w:numPr>
      <w:spacing w:before="240"/>
      <w:ind w:left="578" w:hanging="578"/>
      <w:outlineLvl w:val="1"/>
    </w:pPr>
    <w:rPr>
      <w:sz w:val="24"/>
      <w:szCs w:val="24"/>
    </w:rPr>
  </w:style>
  <w:style w:type="paragraph" w:styleId="Heading3">
    <w:name w:val="heading 3"/>
    <w:basedOn w:val="Heading2"/>
    <w:next w:val="Normal"/>
    <w:link w:val="Heading3Char"/>
    <w:uiPriority w:val="99"/>
    <w:qFormat/>
    <w:rsid w:val="000671BD"/>
    <w:pPr>
      <w:numPr>
        <w:ilvl w:val="2"/>
      </w:numPr>
      <w:outlineLvl w:val="2"/>
    </w:pPr>
    <w:rPr>
      <w:sz w:val="22"/>
      <w:szCs w:val="22"/>
    </w:rPr>
  </w:style>
  <w:style w:type="paragraph" w:styleId="Heading4">
    <w:name w:val="heading 4"/>
    <w:basedOn w:val="Heading3"/>
    <w:next w:val="Normal"/>
    <w:link w:val="Heading4Char"/>
    <w:uiPriority w:val="99"/>
    <w:qFormat/>
    <w:rsid w:val="000671BD"/>
    <w:pPr>
      <w:numPr>
        <w:ilvl w:val="3"/>
      </w:numPr>
      <w:spacing w:before="120"/>
      <w:ind w:left="862" w:hanging="862"/>
      <w:outlineLvl w:val="3"/>
    </w:pPr>
  </w:style>
  <w:style w:type="paragraph" w:styleId="Heading5">
    <w:name w:val="heading 5"/>
    <w:basedOn w:val="Heading4"/>
    <w:next w:val="Normal"/>
    <w:link w:val="Heading5Char"/>
    <w:uiPriority w:val="99"/>
    <w:qFormat/>
    <w:rsid w:val="000671BD"/>
    <w:pPr>
      <w:numPr>
        <w:ilvl w:val="4"/>
      </w:numPr>
      <w:ind w:left="1009" w:hanging="1009"/>
      <w:outlineLvl w:val="4"/>
    </w:pPr>
    <w:rPr>
      <w:b w:val="0"/>
      <w:bCs w:val="0"/>
      <w:i/>
      <w:iCs/>
    </w:rPr>
  </w:style>
  <w:style w:type="paragraph" w:styleId="Heading6">
    <w:name w:val="heading 6"/>
    <w:basedOn w:val="Heading5"/>
    <w:next w:val="Normal"/>
    <w:link w:val="Heading6Char"/>
    <w:uiPriority w:val="99"/>
    <w:qFormat/>
    <w:rsid w:val="000671BD"/>
    <w:pPr>
      <w:numPr>
        <w:ilvl w:val="5"/>
      </w:numPr>
      <w:ind w:left="1151" w:hanging="1151"/>
      <w:outlineLvl w:val="5"/>
    </w:pPr>
    <w:rPr>
      <w:i w:val="0"/>
      <w:iCs w:val="0"/>
    </w:rPr>
  </w:style>
  <w:style w:type="paragraph" w:styleId="Heading7">
    <w:name w:val="heading 7"/>
    <w:basedOn w:val="Heading6"/>
    <w:next w:val="Normal"/>
    <w:link w:val="Heading7Char"/>
    <w:uiPriority w:val="99"/>
    <w:qFormat/>
    <w:rsid w:val="000671BD"/>
    <w:pPr>
      <w:numPr>
        <w:ilvl w:val="6"/>
      </w:numPr>
      <w:ind w:left="1298" w:hanging="1298"/>
      <w:outlineLvl w:val="6"/>
    </w:pPr>
  </w:style>
  <w:style w:type="paragraph" w:styleId="Heading8">
    <w:name w:val="heading 8"/>
    <w:basedOn w:val="Heading7"/>
    <w:next w:val="Normal"/>
    <w:link w:val="Heading8Char"/>
    <w:uiPriority w:val="99"/>
    <w:qFormat/>
    <w:rsid w:val="000671BD"/>
    <w:pPr>
      <w:numPr>
        <w:ilvl w:val="7"/>
      </w:numPr>
      <w:outlineLvl w:val="7"/>
    </w:pPr>
  </w:style>
  <w:style w:type="paragraph" w:styleId="Heading9">
    <w:name w:val="heading 9"/>
    <w:basedOn w:val="Heading8"/>
    <w:next w:val="Normal"/>
    <w:link w:val="Heading9Char"/>
    <w:uiPriority w:val="99"/>
    <w:qFormat/>
    <w:rsid w:val="000671BD"/>
    <w:pPr>
      <w:numPr>
        <w:ilvl w:val="8"/>
      </w:numPr>
      <w:ind w:left="1582" w:hanging="158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BC1"/>
    <w:rPr>
      <w:rFonts w:asciiTheme="majorHAnsi" w:eastAsiaTheme="majorEastAsia" w:hAnsiTheme="majorHAnsi" w:cstheme="majorBidi"/>
      <w:b/>
      <w:bCs/>
      <w:kern w:val="32"/>
      <w:sz w:val="32"/>
      <w:szCs w:val="32"/>
      <w:lang w:val="de-DE" w:eastAsia="de-DE"/>
    </w:rPr>
  </w:style>
  <w:style w:type="character" w:customStyle="1" w:styleId="Heading2Char">
    <w:name w:val="Heading 2 Char"/>
    <w:basedOn w:val="DefaultParagraphFont"/>
    <w:link w:val="Heading2"/>
    <w:uiPriority w:val="9"/>
    <w:semiHidden/>
    <w:rsid w:val="00EC5BC1"/>
    <w:rPr>
      <w:rFonts w:asciiTheme="majorHAnsi" w:eastAsiaTheme="majorEastAsia" w:hAnsiTheme="majorHAnsi" w:cstheme="majorBidi"/>
      <w:b/>
      <w:bCs/>
      <w:i/>
      <w:iCs/>
      <w:sz w:val="28"/>
      <w:szCs w:val="28"/>
      <w:lang w:val="de-DE" w:eastAsia="de-DE"/>
    </w:rPr>
  </w:style>
  <w:style w:type="character" w:customStyle="1" w:styleId="Heading3Char">
    <w:name w:val="Heading 3 Char"/>
    <w:basedOn w:val="DefaultParagraphFont"/>
    <w:link w:val="Heading3"/>
    <w:uiPriority w:val="9"/>
    <w:semiHidden/>
    <w:rsid w:val="00EC5BC1"/>
    <w:rPr>
      <w:rFonts w:asciiTheme="majorHAnsi" w:eastAsiaTheme="majorEastAsia" w:hAnsiTheme="majorHAnsi" w:cstheme="majorBidi"/>
      <w:b/>
      <w:bCs/>
      <w:sz w:val="26"/>
      <w:szCs w:val="26"/>
      <w:lang w:val="de-DE" w:eastAsia="de-DE"/>
    </w:rPr>
  </w:style>
  <w:style w:type="character" w:customStyle="1" w:styleId="Heading4Char">
    <w:name w:val="Heading 4 Char"/>
    <w:basedOn w:val="DefaultParagraphFont"/>
    <w:link w:val="Heading4"/>
    <w:uiPriority w:val="9"/>
    <w:semiHidden/>
    <w:rsid w:val="00EC5BC1"/>
    <w:rPr>
      <w:rFonts w:asciiTheme="minorHAnsi" w:eastAsiaTheme="minorEastAsia" w:hAnsiTheme="minorHAnsi" w:cstheme="minorBidi"/>
      <w:b/>
      <w:bCs/>
      <w:sz w:val="28"/>
      <w:szCs w:val="28"/>
      <w:lang w:val="de-DE" w:eastAsia="de-DE"/>
    </w:rPr>
  </w:style>
  <w:style w:type="character" w:customStyle="1" w:styleId="Heading5Char">
    <w:name w:val="Heading 5 Char"/>
    <w:basedOn w:val="DefaultParagraphFont"/>
    <w:link w:val="Heading5"/>
    <w:uiPriority w:val="9"/>
    <w:semiHidden/>
    <w:rsid w:val="00EC5BC1"/>
    <w:rPr>
      <w:rFonts w:asciiTheme="minorHAnsi" w:eastAsiaTheme="minorEastAsia" w:hAnsiTheme="minorHAnsi" w:cstheme="minorBidi"/>
      <w:b/>
      <w:bCs/>
      <w:i/>
      <w:iCs/>
      <w:sz w:val="26"/>
      <w:szCs w:val="26"/>
      <w:lang w:val="de-DE" w:eastAsia="de-DE"/>
    </w:rPr>
  </w:style>
  <w:style w:type="character" w:customStyle="1" w:styleId="Heading6Char">
    <w:name w:val="Heading 6 Char"/>
    <w:basedOn w:val="DefaultParagraphFont"/>
    <w:link w:val="Heading6"/>
    <w:uiPriority w:val="9"/>
    <w:semiHidden/>
    <w:rsid w:val="00EC5BC1"/>
    <w:rPr>
      <w:rFonts w:asciiTheme="minorHAnsi" w:eastAsiaTheme="minorEastAsia" w:hAnsiTheme="minorHAnsi" w:cstheme="minorBidi"/>
      <w:b/>
      <w:bCs/>
      <w:lang w:val="de-DE" w:eastAsia="de-DE"/>
    </w:rPr>
  </w:style>
  <w:style w:type="character" w:customStyle="1" w:styleId="Heading7Char">
    <w:name w:val="Heading 7 Char"/>
    <w:basedOn w:val="DefaultParagraphFont"/>
    <w:link w:val="Heading7"/>
    <w:uiPriority w:val="9"/>
    <w:semiHidden/>
    <w:rsid w:val="00EC5BC1"/>
    <w:rPr>
      <w:rFonts w:asciiTheme="minorHAnsi" w:eastAsiaTheme="minorEastAsia" w:hAnsiTheme="minorHAnsi" w:cstheme="minorBidi"/>
      <w:sz w:val="24"/>
      <w:szCs w:val="24"/>
      <w:lang w:val="de-DE" w:eastAsia="de-DE"/>
    </w:rPr>
  </w:style>
  <w:style w:type="character" w:customStyle="1" w:styleId="Heading8Char">
    <w:name w:val="Heading 8 Char"/>
    <w:basedOn w:val="DefaultParagraphFont"/>
    <w:link w:val="Heading8"/>
    <w:uiPriority w:val="9"/>
    <w:semiHidden/>
    <w:rsid w:val="00EC5BC1"/>
    <w:rPr>
      <w:rFonts w:asciiTheme="minorHAnsi" w:eastAsiaTheme="minorEastAsia" w:hAnsiTheme="minorHAnsi" w:cstheme="minorBidi"/>
      <w:i/>
      <w:iCs/>
      <w:sz w:val="24"/>
      <w:szCs w:val="24"/>
      <w:lang w:val="de-DE" w:eastAsia="de-DE"/>
    </w:rPr>
  </w:style>
  <w:style w:type="character" w:customStyle="1" w:styleId="Heading9Char">
    <w:name w:val="Heading 9 Char"/>
    <w:basedOn w:val="DefaultParagraphFont"/>
    <w:link w:val="Heading9"/>
    <w:uiPriority w:val="9"/>
    <w:semiHidden/>
    <w:rsid w:val="00EC5BC1"/>
    <w:rPr>
      <w:rFonts w:asciiTheme="majorHAnsi" w:eastAsiaTheme="majorEastAsia" w:hAnsiTheme="majorHAnsi" w:cstheme="majorBidi"/>
      <w:lang w:val="de-DE" w:eastAsia="de-DE"/>
    </w:rPr>
  </w:style>
  <w:style w:type="paragraph" w:customStyle="1" w:styleId="Lgende1">
    <w:name w:val="Légende1"/>
    <w:basedOn w:val="Normal"/>
    <w:uiPriority w:val="99"/>
    <w:rsid w:val="008B0594"/>
    <w:pPr>
      <w:suppressLineNumbers/>
      <w:spacing w:after="60"/>
    </w:pPr>
    <w:rPr>
      <w:i/>
      <w:iCs/>
      <w:sz w:val="18"/>
      <w:szCs w:val="18"/>
    </w:rPr>
  </w:style>
  <w:style w:type="paragraph" w:styleId="Header">
    <w:name w:val="header"/>
    <w:basedOn w:val="Normal"/>
    <w:link w:val="HeaderChar"/>
    <w:uiPriority w:val="99"/>
    <w:rsid w:val="008B0594"/>
    <w:pPr>
      <w:tabs>
        <w:tab w:val="center" w:pos="4536"/>
        <w:tab w:val="right" w:pos="9072"/>
      </w:tabs>
    </w:pPr>
  </w:style>
  <w:style w:type="character" w:customStyle="1" w:styleId="HeaderChar">
    <w:name w:val="Header Char"/>
    <w:basedOn w:val="DefaultParagraphFont"/>
    <w:link w:val="Header"/>
    <w:uiPriority w:val="99"/>
    <w:semiHidden/>
    <w:rsid w:val="00EC5BC1"/>
    <w:rPr>
      <w:sz w:val="20"/>
      <w:szCs w:val="20"/>
      <w:lang w:val="de-DE" w:eastAsia="de-DE"/>
    </w:rPr>
  </w:style>
  <w:style w:type="paragraph" w:styleId="Footer">
    <w:name w:val="footer"/>
    <w:basedOn w:val="Normal"/>
    <w:link w:val="FooterChar"/>
    <w:uiPriority w:val="99"/>
    <w:rsid w:val="00246BAE"/>
    <w:pPr>
      <w:tabs>
        <w:tab w:val="center" w:pos="4536"/>
        <w:tab w:val="right" w:pos="9072"/>
      </w:tabs>
    </w:pPr>
  </w:style>
  <w:style w:type="character" w:customStyle="1" w:styleId="FooterChar">
    <w:name w:val="Footer Char"/>
    <w:basedOn w:val="DefaultParagraphFont"/>
    <w:link w:val="Footer"/>
    <w:uiPriority w:val="99"/>
    <w:locked/>
    <w:rsid w:val="00841C14"/>
    <w:rPr>
      <w:lang w:val="de-DE" w:eastAsia="de-DE"/>
    </w:rPr>
  </w:style>
  <w:style w:type="paragraph" w:customStyle="1" w:styleId="PListe">
    <w:name w:val="P Liste"/>
    <w:basedOn w:val="Normal"/>
    <w:uiPriority w:val="99"/>
    <w:rsid w:val="00842AC0"/>
    <w:pPr>
      <w:numPr>
        <w:numId w:val="3"/>
      </w:numPr>
      <w:spacing w:after="60"/>
      <w:ind w:left="714" w:hanging="357"/>
    </w:pPr>
  </w:style>
  <w:style w:type="paragraph" w:customStyle="1" w:styleId="headline">
    <w:name w:val="headline"/>
    <w:basedOn w:val="Normal"/>
    <w:uiPriority w:val="99"/>
    <w:rsid w:val="000671BD"/>
    <w:pPr>
      <w:spacing w:before="240" w:after="480"/>
      <w:jc w:val="center"/>
    </w:pPr>
    <w:rPr>
      <w:b/>
      <w:bCs/>
      <w:sz w:val="28"/>
      <w:szCs w:val="28"/>
    </w:rPr>
  </w:style>
  <w:style w:type="paragraph" w:customStyle="1" w:styleId="Paragraphe">
    <w:name w:val="Paragraphe"/>
    <w:basedOn w:val="Normal"/>
    <w:uiPriority w:val="99"/>
    <w:rsid w:val="00246BAE"/>
    <w:pPr>
      <w:spacing w:after="120"/>
      <w:jc w:val="both"/>
    </w:pPr>
  </w:style>
  <w:style w:type="paragraph" w:customStyle="1" w:styleId="PTrait">
    <w:name w:val="P Trait"/>
    <w:basedOn w:val="Normal"/>
    <w:uiPriority w:val="99"/>
    <w:rsid w:val="00246BAE"/>
    <w:pPr>
      <w:numPr>
        <w:numId w:val="2"/>
      </w:numPr>
      <w:spacing w:after="60"/>
      <w:ind w:left="1004" w:hanging="284"/>
    </w:pPr>
  </w:style>
  <w:style w:type="paragraph" w:customStyle="1" w:styleId="PPoint">
    <w:name w:val="P Point"/>
    <w:basedOn w:val="Normal"/>
    <w:uiPriority w:val="99"/>
    <w:rsid w:val="00246BAE"/>
    <w:pPr>
      <w:widowControl w:val="0"/>
      <w:numPr>
        <w:numId w:val="1"/>
      </w:numPr>
      <w:spacing w:after="60"/>
      <w:ind w:left="1077" w:hanging="357"/>
    </w:pPr>
  </w:style>
  <w:style w:type="paragraph" w:styleId="BalloonText">
    <w:name w:val="Balloon Text"/>
    <w:basedOn w:val="Normal"/>
    <w:link w:val="BalloonTextChar"/>
    <w:uiPriority w:val="99"/>
    <w:semiHidden/>
    <w:rsid w:val="004E3933"/>
    <w:rPr>
      <w:rFonts w:ascii="Tahoma" w:hAnsi="Tahoma" w:cs="Tahoma"/>
      <w:sz w:val="16"/>
      <w:szCs w:val="16"/>
    </w:rPr>
  </w:style>
  <w:style w:type="character" w:customStyle="1" w:styleId="BalloonTextChar">
    <w:name w:val="Balloon Text Char"/>
    <w:basedOn w:val="DefaultParagraphFont"/>
    <w:link w:val="BalloonText"/>
    <w:uiPriority w:val="99"/>
    <w:semiHidden/>
    <w:rsid w:val="00EC5BC1"/>
    <w:rPr>
      <w:sz w:val="0"/>
      <w:szCs w:val="0"/>
      <w:lang w:val="de-DE" w:eastAsia="de-DE"/>
    </w:rPr>
  </w:style>
  <w:style w:type="character" w:styleId="CommentReference">
    <w:name w:val="annotation reference"/>
    <w:basedOn w:val="DefaultParagraphFont"/>
    <w:uiPriority w:val="99"/>
    <w:semiHidden/>
    <w:rsid w:val="005A5206"/>
    <w:rPr>
      <w:sz w:val="16"/>
      <w:szCs w:val="16"/>
    </w:rPr>
  </w:style>
  <w:style w:type="paragraph" w:styleId="CommentText">
    <w:name w:val="annotation text"/>
    <w:basedOn w:val="Normal"/>
    <w:link w:val="CommentTextChar"/>
    <w:uiPriority w:val="99"/>
    <w:semiHidden/>
    <w:rsid w:val="005A5206"/>
  </w:style>
  <w:style w:type="character" w:customStyle="1" w:styleId="CommentTextChar">
    <w:name w:val="Comment Text Char"/>
    <w:basedOn w:val="DefaultParagraphFont"/>
    <w:link w:val="CommentText"/>
    <w:uiPriority w:val="99"/>
    <w:semiHidden/>
    <w:rsid w:val="00EC5BC1"/>
    <w:rPr>
      <w:sz w:val="20"/>
      <w:szCs w:val="20"/>
      <w:lang w:val="de-DE" w:eastAsia="de-DE"/>
    </w:rPr>
  </w:style>
  <w:style w:type="paragraph" w:styleId="CommentSubject">
    <w:name w:val="annotation subject"/>
    <w:basedOn w:val="CommentText"/>
    <w:next w:val="CommentText"/>
    <w:link w:val="CommentSubjectChar"/>
    <w:uiPriority w:val="99"/>
    <w:semiHidden/>
    <w:rsid w:val="005A5206"/>
    <w:rPr>
      <w:b/>
      <w:bCs/>
    </w:rPr>
  </w:style>
  <w:style w:type="character" w:customStyle="1" w:styleId="CommentSubjectChar">
    <w:name w:val="Comment Subject Char"/>
    <w:basedOn w:val="CommentTextChar"/>
    <w:link w:val="CommentSubject"/>
    <w:uiPriority w:val="99"/>
    <w:semiHidden/>
    <w:rsid w:val="00EC5BC1"/>
    <w:rPr>
      <w:b/>
      <w:bCs/>
      <w:sz w:val="20"/>
      <w:szCs w:val="20"/>
      <w:lang w:val="de-DE" w:eastAsia="de-DE"/>
    </w:rPr>
  </w:style>
  <w:style w:type="paragraph" w:customStyle="1" w:styleId="Title1">
    <w:name w:val="Title1"/>
    <w:basedOn w:val="Normal"/>
    <w:next w:val="Normal"/>
    <w:uiPriority w:val="99"/>
    <w:rsid w:val="00E62267"/>
    <w:pPr>
      <w:spacing w:before="120"/>
    </w:pPr>
    <w:rPr>
      <w:b/>
      <w:bCs/>
      <w:u w:val="single"/>
    </w:rPr>
  </w:style>
  <w:style w:type="character" w:styleId="Hyperlink">
    <w:name w:val="Hyperlink"/>
    <w:basedOn w:val="DefaultParagraphFont"/>
    <w:uiPriority w:val="99"/>
    <w:rsid w:val="00E033A1"/>
    <w:rPr>
      <w:color w:val="0000FF"/>
      <w:u w:val="single"/>
    </w:rPr>
  </w:style>
  <w:style w:type="paragraph" w:styleId="BodyText3">
    <w:name w:val="Body Text 3"/>
    <w:basedOn w:val="Normal"/>
    <w:link w:val="BodyText3Char"/>
    <w:uiPriority w:val="99"/>
    <w:rsid w:val="00C84B63"/>
    <w:pPr>
      <w:suppressAutoHyphens/>
      <w:overflowPunct/>
      <w:autoSpaceDE/>
      <w:autoSpaceDN/>
      <w:adjustRightInd/>
      <w:snapToGrid w:val="0"/>
      <w:spacing w:after="120"/>
      <w:textAlignment w:val="auto"/>
    </w:pPr>
    <w:rPr>
      <w:sz w:val="16"/>
      <w:szCs w:val="16"/>
    </w:rPr>
  </w:style>
  <w:style w:type="character" w:customStyle="1" w:styleId="BodyText3Char">
    <w:name w:val="Body Text 3 Char"/>
    <w:basedOn w:val="DefaultParagraphFont"/>
    <w:link w:val="BodyText3"/>
    <w:uiPriority w:val="99"/>
    <w:locked/>
    <w:rsid w:val="00C84B63"/>
    <w:rPr>
      <w:sz w:val="16"/>
      <w:szCs w:val="16"/>
      <w:lang w:val="de-DE" w:eastAsia="de-DE"/>
    </w:rPr>
  </w:style>
  <w:style w:type="table" w:styleId="TableGrid">
    <w:name w:val="Table Grid"/>
    <w:basedOn w:val="TableNormal"/>
    <w:uiPriority w:val="59"/>
    <w:rsid w:val="00336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8879">
      <w:bodyDiv w:val="1"/>
      <w:marLeft w:val="0"/>
      <w:marRight w:val="0"/>
      <w:marTop w:val="0"/>
      <w:marBottom w:val="0"/>
      <w:divBdr>
        <w:top w:val="none" w:sz="0" w:space="0" w:color="auto"/>
        <w:left w:val="none" w:sz="0" w:space="0" w:color="auto"/>
        <w:bottom w:val="none" w:sz="0" w:space="0" w:color="auto"/>
        <w:right w:val="none" w:sz="0" w:space="0" w:color="auto"/>
      </w:divBdr>
    </w:div>
    <w:div w:id="899747023">
      <w:marLeft w:val="0"/>
      <w:marRight w:val="0"/>
      <w:marTop w:val="0"/>
      <w:marBottom w:val="0"/>
      <w:divBdr>
        <w:top w:val="none" w:sz="0" w:space="0" w:color="auto"/>
        <w:left w:val="none" w:sz="0" w:space="0" w:color="auto"/>
        <w:bottom w:val="none" w:sz="0" w:space="0" w:color="auto"/>
        <w:right w:val="none" w:sz="0" w:space="0" w:color="auto"/>
      </w:divBdr>
      <w:divsChild>
        <w:div w:id="899747061">
          <w:marLeft w:val="0"/>
          <w:marRight w:val="0"/>
          <w:marTop w:val="0"/>
          <w:marBottom w:val="0"/>
          <w:divBdr>
            <w:top w:val="none" w:sz="0" w:space="0" w:color="auto"/>
            <w:left w:val="none" w:sz="0" w:space="0" w:color="auto"/>
            <w:bottom w:val="none" w:sz="0" w:space="0" w:color="auto"/>
            <w:right w:val="none" w:sz="0" w:space="0" w:color="auto"/>
          </w:divBdr>
          <w:divsChild>
            <w:div w:id="899747054">
              <w:marLeft w:val="0"/>
              <w:marRight w:val="0"/>
              <w:marTop w:val="0"/>
              <w:marBottom w:val="0"/>
              <w:divBdr>
                <w:top w:val="none" w:sz="0" w:space="0" w:color="auto"/>
                <w:left w:val="none" w:sz="0" w:space="0" w:color="auto"/>
                <w:bottom w:val="none" w:sz="0" w:space="0" w:color="auto"/>
                <w:right w:val="none" w:sz="0" w:space="0" w:color="auto"/>
              </w:divBdr>
            </w:div>
            <w:div w:id="899747123">
              <w:marLeft w:val="0"/>
              <w:marRight w:val="0"/>
              <w:marTop w:val="0"/>
              <w:marBottom w:val="0"/>
              <w:divBdr>
                <w:top w:val="none" w:sz="0" w:space="0" w:color="auto"/>
                <w:left w:val="none" w:sz="0" w:space="0" w:color="auto"/>
                <w:bottom w:val="none" w:sz="0" w:space="0" w:color="auto"/>
                <w:right w:val="none" w:sz="0" w:space="0" w:color="auto"/>
              </w:divBdr>
            </w:div>
            <w:div w:id="8997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30">
      <w:marLeft w:val="0"/>
      <w:marRight w:val="0"/>
      <w:marTop w:val="0"/>
      <w:marBottom w:val="0"/>
      <w:divBdr>
        <w:top w:val="none" w:sz="0" w:space="0" w:color="auto"/>
        <w:left w:val="none" w:sz="0" w:space="0" w:color="auto"/>
        <w:bottom w:val="none" w:sz="0" w:space="0" w:color="auto"/>
        <w:right w:val="none" w:sz="0" w:space="0" w:color="auto"/>
      </w:divBdr>
      <w:divsChild>
        <w:div w:id="899747160">
          <w:marLeft w:val="0"/>
          <w:marRight w:val="0"/>
          <w:marTop w:val="0"/>
          <w:marBottom w:val="0"/>
          <w:divBdr>
            <w:top w:val="none" w:sz="0" w:space="0" w:color="auto"/>
            <w:left w:val="none" w:sz="0" w:space="0" w:color="auto"/>
            <w:bottom w:val="none" w:sz="0" w:space="0" w:color="auto"/>
            <w:right w:val="none" w:sz="0" w:space="0" w:color="auto"/>
          </w:divBdr>
          <w:divsChild>
            <w:div w:id="899747078">
              <w:marLeft w:val="0"/>
              <w:marRight w:val="0"/>
              <w:marTop w:val="0"/>
              <w:marBottom w:val="0"/>
              <w:divBdr>
                <w:top w:val="none" w:sz="0" w:space="0" w:color="auto"/>
                <w:left w:val="none" w:sz="0" w:space="0" w:color="auto"/>
                <w:bottom w:val="none" w:sz="0" w:space="0" w:color="auto"/>
                <w:right w:val="none" w:sz="0" w:space="0" w:color="auto"/>
              </w:divBdr>
            </w:div>
            <w:div w:id="8997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32">
      <w:marLeft w:val="0"/>
      <w:marRight w:val="0"/>
      <w:marTop w:val="0"/>
      <w:marBottom w:val="0"/>
      <w:divBdr>
        <w:top w:val="none" w:sz="0" w:space="0" w:color="auto"/>
        <w:left w:val="none" w:sz="0" w:space="0" w:color="auto"/>
        <w:bottom w:val="none" w:sz="0" w:space="0" w:color="auto"/>
        <w:right w:val="none" w:sz="0" w:space="0" w:color="auto"/>
      </w:divBdr>
      <w:divsChild>
        <w:div w:id="899747125">
          <w:marLeft w:val="0"/>
          <w:marRight w:val="0"/>
          <w:marTop w:val="0"/>
          <w:marBottom w:val="0"/>
          <w:divBdr>
            <w:top w:val="none" w:sz="0" w:space="0" w:color="auto"/>
            <w:left w:val="none" w:sz="0" w:space="0" w:color="auto"/>
            <w:bottom w:val="none" w:sz="0" w:space="0" w:color="auto"/>
            <w:right w:val="none" w:sz="0" w:space="0" w:color="auto"/>
          </w:divBdr>
        </w:div>
      </w:divsChild>
    </w:div>
    <w:div w:id="899747033">
      <w:marLeft w:val="0"/>
      <w:marRight w:val="0"/>
      <w:marTop w:val="0"/>
      <w:marBottom w:val="0"/>
      <w:divBdr>
        <w:top w:val="none" w:sz="0" w:space="0" w:color="auto"/>
        <w:left w:val="none" w:sz="0" w:space="0" w:color="auto"/>
        <w:bottom w:val="none" w:sz="0" w:space="0" w:color="auto"/>
        <w:right w:val="none" w:sz="0" w:space="0" w:color="auto"/>
      </w:divBdr>
      <w:divsChild>
        <w:div w:id="899747045">
          <w:marLeft w:val="0"/>
          <w:marRight w:val="0"/>
          <w:marTop w:val="0"/>
          <w:marBottom w:val="0"/>
          <w:divBdr>
            <w:top w:val="none" w:sz="0" w:space="0" w:color="auto"/>
            <w:left w:val="none" w:sz="0" w:space="0" w:color="auto"/>
            <w:bottom w:val="none" w:sz="0" w:space="0" w:color="auto"/>
            <w:right w:val="none" w:sz="0" w:space="0" w:color="auto"/>
          </w:divBdr>
          <w:divsChild>
            <w:div w:id="899747034">
              <w:marLeft w:val="0"/>
              <w:marRight w:val="0"/>
              <w:marTop w:val="0"/>
              <w:marBottom w:val="0"/>
              <w:divBdr>
                <w:top w:val="none" w:sz="0" w:space="0" w:color="auto"/>
                <w:left w:val="none" w:sz="0" w:space="0" w:color="auto"/>
                <w:bottom w:val="none" w:sz="0" w:space="0" w:color="auto"/>
                <w:right w:val="none" w:sz="0" w:space="0" w:color="auto"/>
              </w:divBdr>
            </w:div>
            <w:div w:id="899747035">
              <w:marLeft w:val="0"/>
              <w:marRight w:val="0"/>
              <w:marTop w:val="0"/>
              <w:marBottom w:val="0"/>
              <w:divBdr>
                <w:top w:val="none" w:sz="0" w:space="0" w:color="auto"/>
                <w:left w:val="none" w:sz="0" w:space="0" w:color="auto"/>
                <w:bottom w:val="none" w:sz="0" w:space="0" w:color="auto"/>
                <w:right w:val="none" w:sz="0" w:space="0" w:color="auto"/>
              </w:divBdr>
            </w:div>
            <w:div w:id="899747048">
              <w:marLeft w:val="0"/>
              <w:marRight w:val="0"/>
              <w:marTop w:val="0"/>
              <w:marBottom w:val="0"/>
              <w:divBdr>
                <w:top w:val="none" w:sz="0" w:space="0" w:color="auto"/>
                <w:left w:val="none" w:sz="0" w:space="0" w:color="auto"/>
                <w:bottom w:val="none" w:sz="0" w:space="0" w:color="auto"/>
                <w:right w:val="none" w:sz="0" w:space="0" w:color="auto"/>
              </w:divBdr>
            </w:div>
            <w:div w:id="899747074">
              <w:marLeft w:val="0"/>
              <w:marRight w:val="0"/>
              <w:marTop w:val="0"/>
              <w:marBottom w:val="0"/>
              <w:divBdr>
                <w:top w:val="none" w:sz="0" w:space="0" w:color="auto"/>
                <w:left w:val="none" w:sz="0" w:space="0" w:color="auto"/>
                <w:bottom w:val="none" w:sz="0" w:space="0" w:color="auto"/>
                <w:right w:val="none" w:sz="0" w:space="0" w:color="auto"/>
              </w:divBdr>
            </w:div>
            <w:div w:id="8997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37">
      <w:marLeft w:val="0"/>
      <w:marRight w:val="0"/>
      <w:marTop w:val="0"/>
      <w:marBottom w:val="0"/>
      <w:divBdr>
        <w:top w:val="none" w:sz="0" w:space="0" w:color="auto"/>
        <w:left w:val="none" w:sz="0" w:space="0" w:color="auto"/>
        <w:bottom w:val="none" w:sz="0" w:space="0" w:color="auto"/>
        <w:right w:val="none" w:sz="0" w:space="0" w:color="auto"/>
      </w:divBdr>
      <w:divsChild>
        <w:div w:id="899747036">
          <w:marLeft w:val="0"/>
          <w:marRight w:val="0"/>
          <w:marTop w:val="0"/>
          <w:marBottom w:val="0"/>
          <w:divBdr>
            <w:top w:val="none" w:sz="0" w:space="0" w:color="auto"/>
            <w:left w:val="none" w:sz="0" w:space="0" w:color="auto"/>
            <w:bottom w:val="none" w:sz="0" w:space="0" w:color="auto"/>
            <w:right w:val="none" w:sz="0" w:space="0" w:color="auto"/>
          </w:divBdr>
          <w:divsChild>
            <w:div w:id="899747018">
              <w:marLeft w:val="0"/>
              <w:marRight w:val="0"/>
              <w:marTop w:val="0"/>
              <w:marBottom w:val="0"/>
              <w:divBdr>
                <w:top w:val="none" w:sz="0" w:space="0" w:color="auto"/>
                <w:left w:val="none" w:sz="0" w:space="0" w:color="auto"/>
                <w:bottom w:val="none" w:sz="0" w:space="0" w:color="auto"/>
                <w:right w:val="none" w:sz="0" w:space="0" w:color="auto"/>
              </w:divBdr>
            </w:div>
            <w:div w:id="899747019">
              <w:marLeft w:val="0"/>
              <w:marRight w:val="0"/>
              <w:marTop w:val="0"/>
              <w:marBottom w:val="0"/>
              <w:divBdr>
                <w:top w:val="none" w:sz="0" w:space="0" w:color="auto"/>
                <w:left w:val="none" w:sz="0" w:space="0" w:color="auto"/>
                <w:bottom w:val="none" w:sz="0" w:space="0" w:color="auto"/>
                <w:right w:val="none" w:sz="0" w:space="0" w:color="auto"/>
              </w:divBdr>
            </w:div>
            <w:div w:id="899747027">
              <w:marLeft w:val="0"/>
              <w:marRight w:val="0"/>
              <w:marTop w:val="0"/>
              <w:marBottom w:val="0"/>
              <w:divBdr>
                <w:top w:val="none" w:sz="0" w:space="0" w:color="auto"/>
                <w:left w:val="none" w:sz="0" w:space="0" w:color="auto"/>
                <w:bottom w:val="none" w:sz="0" w:space="0" w:color="auto"/>
                <w:right w:val="none" w:sz="0" w:space="0" w:color="auto"/>
              </w:divBdr>
            </w:div>
            <w:div w:id="899747055">
              <w:marLeft w:val="0"/>
              <w:marRight w:val="0"/>
              <w:marTop w:val="0"/>
              <w:marBottom w:val="0"/>
              <w:divBdr>
                <w:top w:val="none" w:sz="0" w:space="0" w:color="auto"/>
                <w:left w:val="none" w:sz="0" w:space="0" w:color="auto"/>
                <w:bottom w:val="none" w:sz="0" w:space="0" w:color="auto"/>
                <w:right w:val="none" w:sz="0" w:space="0" w:color="auto"/>
              </w:divBdr>
            </w:div>
            <w:div w:id="899747066">
              <w:marLeft w:val="0"/>
              <w:marRight w:val="0"/>
              <w:marTop w:val="0"/>
              <w:marBottom w:val="0"/>
              <w:divBdr>
                <w:top w:val="none" w:sz="0" w:space="0" w:color="auto"/>
                <w:left w:val="none" w:sz="0" w:space="0" w:color="auto"/>
                <w:bottom w:val="none" w:sz="0" w:space="0" w:color="auto"/>
                <w:right w:val="none" w:sz="0" w:space="0" w:color="auto"/>
              </w:divBdr>
            </w:div>
            <w:div w:id="899747084">
              <w:marLeft w:val="0"/>
              <w:marRight w:val="0"/>
              <w:marTop w:val="0"/>
              <w:marBottom w:val="0"/>
              <w:divBdr>
                <w:top w:val="none" w:sz="0" w:space="0" w:color="auto"/>
                <w:left w:val="none" w:sz="0" w:space="0" w:color="auto"/>
                <w:bottom w:val="none" w:sz="0" w:space="0" w:color="auto"/>
                <w:right w:val="none" w:sz="0" w:space="0" w:color="auto"/>
              </w:divBdr>
            </w:div>
            <w:div w:id="899747103">
              <w:marLeft w:val="0"/>
              <w:marRight w:val="0"/>
              <w:marTop w:val="0"/>
              <w:marBottom w:val="0"/>
              <w:divBdr>
                <w:top w:val="none" w:sz="0" w:space="0" w:color="auto"/>
                <w:left w:val="none" w:sz="0" w:space="0" w:color="auto"/>
                <w:bottom w:val="none" w:sz="0" w:space="0" w:color="auto"/>
                <w:right w:val="none" w:sz="0" w:space="0" w:color="auto"/>
              </w:divBdr>
            </w:div>
            <w:div w:id="899747106">
              <w:marLeft w:val="0"/>
              <w:marRight w:val="0"/>
              <w:marTop w:val="0"/>
              <w:marBottom w:val="0"/>
              <w:divBdr>
                <w:top w:val="none" w:sz="0" w:space="0" w:color="auto"/>
                <w:left w:val="none" w:sz="0" w:space="0" w:color="auto"/>
                <w:bottom w:val="none" w:sz="0" w:space="0" w:color="auto"/>
                <w:right w:val="none" w:sz="0" w:space="0" w:color="auto"/>
              </w:divBdr>
            </w:div>
            <w:div w:id="899747107">
              <w:marLeft w:val="0"/>
              <w:marRight w:val="0"/>
              <w:marTop w:val="0"/>
              <w:marBottom w:val="0"/>
              <w:divBdr>
                <w:top w:val="none" w:sz="0" w:space="0" w:color="auto"/>
                <w:left w:val="none" w:sz="0" w:space="0" w:color="auto"/>
                <w:bottom w:val="none" w:sz="0" w:space="0" w:color="auto"/>
                <w:right w:val="none" w:sz="0" w:space="0" w:color="auto"/>
              </w:divBdr>
            </w:div>
            <w:div w:id="899747110">
              <w:marLeft w:val="0"/>
              <w:marRight w:val="0"/>
              <w:marTop w:val="0"/>
              <w:marBottom w:val="0"/>
              <w:divBdr>
                <w:top w:val="none" w:sz="0" w:space="0" w:color="auto"/>
                <w:left w:val="none" w:sz="0" w:space="0" w:color="auto"/>
                <w:bottom w:val="none" w:sz="0" w:space="0" w:color="auto"/>
                <w:right w:val="none" w:sz="0" w:space="0" w:color="auto"/>
              </w:divBdr>
            </w:div>
            <w:div w:id="899747126">
              <w:marLeft w:val="0"/>
              <w:marRight w:val="0"/>
              <w:marTop w:val="0"/>
              <w:marBottom w:val="0"/>
              <w:divBdr>
                <w:top w:val="none" w:sz="0" w:space="0" w:color="auto"/>
                <w:left w:val="none" w:sz="0" w:space="0" w:color="auto"/>
                <w:bottom w:val="none" w:sz="0" w:space="0" w:color="auto"/>
                <w:right w:val="none" w:sz="0" w:space="0" w:color="auto"/>
              </w:divBdr>
            </w:div>
            <w:div w:id="899747133">
              <w:marLeft w:val="0"/>
              <w:marRight w:val="0"/>
              <w:marTop w:val="0"/>
              <w:marBottom w:val="0"/>
              <w:divBdr>
                <w:top w:val="none" w:sz="0" w:space="0" w:color="auto"/>
                <w:left w:val="none" w:sz="0" w:space="0" w:color="auto"/>
                <w:bottom w:val="none" w:sz="0" w:space="0" w:color="auto"/>
                <w:right w:val="none" w:sz="0" w:space="0" w:color="auto"/>
              </w:divBdr>
            </w:div>
            <w:div w:id="899747134">
              <w:marLeft w:val="0"/>
              <w:marRight w:val="0"/>
              <w:marTop w:val="0"/>
              <w:marBottom w:val="0"/>
              <w:divBdr>
                <w:top w:val="none" w:sz="0" w:space="0" w:color="auto"/>
                <w:left w:val="none" w:sz="0" w:space="0" w:color="auto"/>
                <w:bottom w:val="none" w:sz="0" w:space="0" w:color="auto"/>
                <w:right w:val="none" w:sz="0" w:space="0" w:color="auto"/>
              </w:divBdr>
            </w:div>
            <w:div w:id="899747139">
              <w:marLeft w:val="0"/>
              <w:marRight w:val="0"/>
              <w:marTop w:val="0"/>
              <w:marBottom w:val="0"/>
              <w:divBdr>
                <w:top w:val="none" w:sz="0" w:space="0" w:color="auto"/>
                <w:left w:val="none" w:sz="0" w:space="0" w:color="auto"/>
                <w:bottom w:val="none" w:sz="0" w:space="0" w:color="auto"/>
                <w:right w:val="none" w:sz="0" w:space="0" w:color="auto"/>
              </w:divBdr>
            </w:div>
            <w:div w:id="899747151">
              <w:marLeft w:val="0"/>
              <w:marRight w:val="0"/>
              <w:marTop w:val="0"/>
              <w:marBottom w:val="0"/>
              <w:divBdr>
                <w:top w:val="none" w:sz="0" w:space="0" w:color="auto"/>
                <w:left w:val="none" w:sz="0" w:space="0" w:color="auto"/>
                <w:bottom w:val="none" w:sz="0" w:space="0" w:color="auto"/>
                <w:right w:val="none" w:sz="0" w:space="0" w:color="auto"/>
              </w:divBdr>
            </w:div>
            <w:div w:id="899747152">
              <w:marLeft w:val="0"/>
              <w:marRight w:val="0"/>
              <w:marTop w:val="0"/>
              <w:marBottom w:val="0"/>
              <w:divBdr>
                <w:top w:val="none" w:sz="0" w:space="0" w:color="auto"/>
                <w:left w:val="none" w:sz="0" w:space="0" w:color="auto"/>
                <w:bottom w:val="none" w:sz="0" w:space="0" w:color="auto"/>
                <w:right w:val="none" w:sz="0" w:space="0" w:color="auto"/>
              </w:divBdr>
            </w:div>
            <w:div w:id="8997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46">
      <w:marLeft w:val="0"/>
      <w:marRight w:val="0"/>
      <w:marTop w:val="0"/>
      <w:marBottom w:val="0"/>
      <w:divBdr>
        <w:top w:val="none" w:sz="0" w:space="0" w:color="auto"/>
        <w:left w:val="none" w:sz="0" w:space="0" w:color="auto"/>
        <w:bottom w:val="none" w:sz="0" w:space="0" w:color="auto"/>
        <w:right w:val="none" w:sz="0" w:space="0" w:color="auto"/>
      </w:divBdr>
      <w:divsChild>
        <w:div w:id="899747070">
          <w:marLeft w:val="0"/>
          <w:marRight w:val="0"/>
          <w:marTop w:val="0"/>
          <w:marBottom w:val="0"/>
          <w:divBdr>
            <w:top w:val="none" w:sz="0" w:space="0" w:color="auto"/>
            <w:left w:val="none" w:sz="0" w:space="0" w:color="auto"/>
            <w:bottom w:val="none" w:sz="0" w:space="0" w:color="auto"/>
            <w:right w:val="none" w:sz="0" w:space="0" w:color="auto"/>
          </w:divBdr>
        </w:div>
      </w:divsChild>
    </w:div>
    <w:div w:id="899747049">
      <w:marLeft w:val="0"/>
      <w:marRight w:val="0"/>
      <w:marTop w:val="0"/>
      <w:marBottom w:val="0"/>
      <w:divBdr>
        <w:top w:val="none" w:sz="0" w:space="0" w:color="auto"/>
        <w:left w:val="none" w:sz="0" w:space="0" w:color="auto"/>
        <w:bottom w:val="none" w:sz="0" w:space="0" w:color="auto"/>
        <w:right w:val="none" w:sz="0" w:space="0" w:color="auto"/>
      </w:divBdr>
      <w:divsChild>
        <w:div w:id="899747154">
          <w:marLeft w:val="0"/>
          <w:marRight w:val="0"/>
          <w:marTop w:val="0"/>
          <w:marBottom w:val="0"/>
          <w:divBdr>
            <w:top w:val="none" w:sz="0" w:space="0" w:color="auto"/>
            <w:left w:val="none" w:sz="0" w:space="0" w:color="auto"/>
            <w:bottom w:val="none" w:sz="0" w:space="0" w:color="auto"/>
            <w:right w:val="none" w:sz="0" w:space="0" w:color="auto"/>
          </w:divBdr>
          <w:divsChild>
            <w:div w:id="899747038">
              <w:marLeft w:val="0"/>
              <w:marRight w:val="0"/>
              <w:marTop w:val="0"/>
              <w:marBottom w:val="0"/>
              <w:divBdr>
                <w:top w:val="none" w:sz="0" w:space="0" w:color="auto"/>
                <w:left w:val="none" w:sz="0" w:space="0" w:color="auto"/>
                <w:bottom w:val="none" w:sz="0" w:space="0" w:color="auto"/>
                <w:right w:val="none" w:sz="0" w:space="0" w:color="auto"/>
              </w:divBdr>
            </w:div>
            <w:div w:id="899747101">
              <w:marLeft w:val="0"/>
              <w:marRight w:val="0"/>
              <w:marTop w:val="0"/>
              <w:marBottom w:val="0"/>
              <w:divBdr>
                <w:top w:val="none" w:sz="0" w:space="0" w:color="auto"/>
                <w:left w:val="none" w:sz="0" w:space="0" w:color="auto"/>
                <w:bottom w:val="none" w:sz="0" w:space="0" w:color="auto"/>
                <w:right w:val="none" w:sz="0" w:space="0" w:color="auto"/>
              </w:divBdr>
            </w:div>
            <w:div w:id="899747115">
              <w:marLeft w:val="0"/>
              <w:marRight w:val="0"/>
              <w:marTop w:val="0"/>
              <w:marBottom w:val="0"/>
              <w:divBdr>
                <w:top w:val="none" w:sz="0" w:space="0" w:color="auto"/>
                <w:left w:val="none" w:sz="0" w:space="0" w:color="auto"/>
                <w:bottom w:val="none" w:sz="0" w:space="0" w:color="auto"/>
                <w:right w:val="none" w:sz="0" w:space="0" w:color="auto"/>
              </w:divBdr>
            </w:div>
            <w:div w:id="899747145">
              <w:marLeft w:val="0"/>
              <w:marRight w:val="0"/>
              <w:marTop w:val="0"/>
              <w:marBottom w:val="0"/>
              <w:divBdr>
                <w:top w:val="none" w:sz="0" w:space="0" w:color="auto"/>
                <w:left w:val="none" w:sz="0" w:space="0" w:color="auto"/>
                <w:bottom w:val="none" w:sz="0" w:space="0" w:color="auto"/>
                <w:right w:val="none" w:sz="0" w:space="0" w:color="auto"/>
              </w:divBdr>
            </w:div>
            <w:div w:id="8997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50">
      <w:marLeft w:val="0"/>
      <w:marRight w:val="0"/>
      <w:marTop w:val="0"/>
      <w:marBottom w:val="0"/>
      <w:divBdr>
        <w:top w:val="none" w:sz="0" w:space="0" w:color="auto"/>
        <w:left w:val="none" w:sz="0" w:space="0" w:color="auto"/>
        <w:bottom w:val="none" w:sz="0" w:space="0" w:color="auto"/>
        <w:right w:val="none" w:sz="0" w:space="0" w:color="auto"/>
      </w:divBdr>
      <w:divsChild>
        <w:div w:id="899747155">
          <w:marLeft w:val="0"/>
          <w:marRight w:val="0"/>
          <w:marTop w:val="0"/>
          <w:marBottom w:val="0"/>
          <w:divBdr>
            <w:top w:val="none" w:sz="0" w:space="0" w:color="auto"/>
            <w:left w:val="none" w:sz="0" w:space="0" w:color="auto"/>
            <w:bottom w:val="none" w:sz="0" w:space="0" w:color="auto"/>
            <w:right w:val="none" w:sz="0" w:space="0" w:color="auto"/>
          </w:divBdr>
          <w:divsChild>
            <w:div w:id="899747021">
              <w:marLeft w:val="0"/>
              <w:marRight w:val="0"/>
              <w:marTop w:val="0"/>
              <w:marBottom w:val="0"/>
              <w:divBdr>
                <w:top w:val="none" w:sz="0" w:space="0" w:color="auto"/>
                <w:left w:val="none" w:sz="0" w:space="0" w:color="auto"/>
                <w:bottom w:val="none" w:sz="0" w:space="0" w:color="auto"/>
                <w:right w:val="none" w:sz="0" w:space="0" w:color="auto"/>
              </w:divBdr>
            </w:div>
            <w:div w:id="899747051">
              <w:marLeft w:val="0"/>
              <w:marRight w:val="0"/>
              <w:marTop w:val="0"/>
              <w:marBottom w:val="0"/>
              <w:divBdr>
                <w:top w:val="none" w:sz="0" w:space="0" w:color="auto"/>
                <w:left w:val="none" w:sz="0" w:space="0" w:color="auto"/>
                <w:bottom w:val="none" w:sz="0" w:space="0" w:color="auto"/>
                <w:right w:val="none" w:sz="0" w:space="0" w:color="auto"/>
              </w:divBdr>
            </w:div>
            <w:div w:id="899747099">
              <w:marLeft w:val="0"/>
              <w:marRight w:val="0"/>
              <w:marTop w:val="0"/>
              <w:marBottom w:val="0"/>
              <w:divBdr>
                <w:top w:val="none" w:sz="0" w:space="0" w:color="auto"/>
                <w:left w:val="none" w:sz="0" w:space="0" w:color="auto"/>
                <w:bottom w:val="none" w:sz="0" w:space="0" w:color="auto"/>
                <w:right w:val="none" w:sz="0" w:space="0" w:color="auto"/>
              </w:divBdr>
            </w:div>
            <w:div w:id="899747105">
              <w:marLeft w:val="0"/>
              <w:marRight w:val="0"/>
              <w:marTop w:val="0"/>
              <w:marBottom w:val="0"/>
              <w:divBdr>
                <w:top w:val="none" w:sz="0" w:space="0" w:color="auto"/>
                <w:left w:val="none" w:sz="0" w:space="0" w:color="auto"/>
                <w:bottom w:val="none" w:sz="0" w:space="0" w:color="auto"/>
                <w:right w:val="none" w:sz="0" w:space="0" w:color="auto"/>
              </w:divBdr>
            </w:div>
            <w:div w:id="8997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56">
      <w:marLeft w:val="0"/>
      <w:marRight w:val="0"/>
      <w:marTop w:val="0"/>
      <w:marBottom w:val="0"/>
      <w:divBdr>
        <w:top w:val="none" w:sz="0" w:space="0" w:color="auto"/>
        <w:left w:val="none" w:sz="0" w:space="0" w:color="auto"/>
        <w:bottom w:val="none" w:sz="0" w:space="0" w:color="auto"/>
        <w:right w:val="none" w:sz="0" w:space="0" w:color="auto"/>
      </w:divBdr>
      <w:divsChild>
        <w:div w:id="899747058">
          <w:marLeft w:val="0"/>
          <w:marRight w:val="0"/>
          <w:marTop w:val="0"/>
          <w:marBottom w:val="0"/>
          <w:divBdr>
            <w:top w:val="none" w:sz="0" w:space="0" w:color="auto"/>
            <w:left w:val="none" w:sz="0" w:space="0" w:color="auto"/>
            <w:bottom w:val="none" w:sz="0" w:space="0" w:color="auto"/>
            <w:right w:val="none" w:sz="0" w:space="0" w:color="auto"/>
          </w:divBdr>
          <w:divsChild>
            <w:div w:id="899747141">
              <w:marLeft w:val="0"/>
              <w:marRight w:val="0"/>
              <w:marTop w:val="0"/>
              <w:marBottom w:val="0"/>
              <w:divBdr>
                <w:top w:val="none" w:sz="0" w:space="0" w:color="auto"/>
                <w:left w:val="none" w:sz="0" w:space="0" w:color="auto"/>
                <w:bottom w:val="none" w:sz="0" w:space="0" w:color="auto"/>
                <w:right w:val="none" w:sz="0" w:space="0" w:color="auto"/>
              </w:divBdr>
              <w:divsChild>
                <w:div w:id="899747073">
                  <w:marLeft w:val="0"/>
                  <w:marRight w:val="0"/>
                  <w:marTop w:val="0"/>
                  <w:marBottom w:val="0"/>
                  <w:divBdr>
                    <w:top w:val="none" w:sz="0" w:space="0" w:color="auto"/>
                    <w:left w:val="none" w:sz="0" w:space="0" w:color="auto"/>
                    <w:bottom w:val="none" w:sz="0" w:space="0" w:color="auto"/>
                    <w:right w:val="none" w:sz="0" w:space="0" w:color="auto"/>
                  </w:divBdr>
                  <w:divsChild>
                    <w:div w:id="899747111">
                      <w:marLeft w:val="0"/>
                      <w:marRight w:val="0"/>
                      <w:marTop w:val="0"/>
                      <w:marBottom w:val="0"/>
                      <w:divBdr>
                        <w:top w:val="none" w:sz="0" w:space="0" w:color="auto"/>
                        <w:left w:val="none" w:sz="0" w:space="0" w:color="auto"/>
                        <w:bottom w:val="none" w:sz="0" w:space="0" w:color="auto"/>
                        <w:right w:val="none" w:sz="0" w:space="0" w:color="auto"/>
                      </w:divBdr>
                      <w:divsChild>
                        <w:div w:id="899747043">
                          <w:marLeft w:val="0"/>
                          <w:marRight w:val="0"/>
                          <w:marTop w:val="0"/>
                          <w:marBottom w:val="0"/>
                          <w:divBdr>
                            <w:top w:val="none" w:sz="0" w:space="0" w:color="auto"/>
                            <w:left w:val="none" w:sz="0" w:space="0" w:color="auto"/>
                            <w:bottom w:val="none" w:sz="0" w:space="0" w:color="auto"/>
                            <w:right w:val="none" w:sz="0" w:space="0" w:color="auto"/>
                          </w:divBdr>
                          <w:divsChild>
                            <w:div w:id="899747041">
                              <w:marLeft w:val="0"/>
                              <w:marRight w:val="0"/>
                              <w:marTop w:val="0"/>
                              <w:marBottom w:val="0"/>
                              <w:divBdr>
                                <w:top w:val="none" w:sz="0" w:space="0" w:color="auto"/>
                                <w:left w:val="none" w:sz="0" w:space="0" w:color="auto"/>
                                <w:bottom w:val="none" w:sz="0" w:space="0" w:color="auto"/>
                                <w:right w:val="none" w:sz="0" w:space="0" w:color="auto"/>
                              </w:divBdr>
                              <w:divsChild>
                                <w:div w:id="899747142">
                                  <w:marLeft w:val="255"/>
                                  <w:marRight w:val="255"/>
                                  <w:marTop w:val="30"/>
                                  <w:marBottom w:val="2250"/>
                                  <w:divBdr>
                                    <w:top w:val="none" w:sz="0" w:space="0" w:color="auto"/>
                                    <w:left w:val="none" w:sz="0" w:space="0" w:color="auto"/>
                                    <w:bottom w:val="none" w:sz="0" w:space="0" w:color="auto"/>
                                    <w:right w:val="none" w:sz="0" w:space="0" w:color="auto"/>
                                  </w:divBdr>
                                  <w:divsChild>
                                    <w:div w:id="899747065">
                                      <w:marLeft w:val="0"/>
                                      <w:marRight w:val="0"/>
                                      <w:marTop w:val="0"/>
                                      <w:marBottom w:val="0"/>
                                      <w:divBdr>
                                        <w:top w:val="none" w:sz="0" w:space="0" w:color="auto"/>
                                        <w:left w:val="none" w:sz="0" w:space="0" w:color="auto"/>
                                        <w:bottom w:val="none" w:sz="0" w:space="0" w:color="auto"/>
                                        <w:right w:val="none" w:sz="0" w:space="0" w:color="auto"/>
                                      </w:divBdr>
                                      <w:divsChild>
                                        <w:div w:id="899747135">
                                          <w:marLeft w:val="0"/>
                                          <w:marRight w:val="0"/>
                                          <w:marTop w:val="0"/>
                                          <w:marBottom w:val="0"/>
                                          <w:divBdr>
                                            <w:top w:val="none" w:sz="0" w:space="0" w:color="auto"/>
                                            <w:left w:val="none" w:sz="0" w:space="0" w:color="auto"/>
                                            <w:bottom w:val="none" w:sz="0" w:space="0" w:color="auto"/>
                                            <w:right w:val="none" w:sz="0" w:space="0" w:color="auto"/>
                                          </w:divBdr>
                                          <w:divsChild>
                                            <w:div w:id="899747053">
                                              <w:marLeft w:val="0"/>
                                              <w:marRight w:val="0"/>
                                              <w:marTop w:val="0"/>
                                              <w:marBottom w:val="0"/>
                                              <w:divBdr>
                                                <w:top w:val="none" w:sz="0" w:space="0" w:color="auto"/>
                                                <w:left w:val="none" w:sz="0" w:space="0" w:color="auto"/>
                                                <w:bottom w:val="none" w:sz="0" w:space="0" w:color="auto"/>
                                                <w:right w:val="none" w:sz="0" w:space="0" w:color="auto"/>
                                              </w:divBdr>
                                              <w:divsChild>
                                                <w:div w:id="899747116">
                                                  <w:marLeft w:val="0"/>
                                                  <w:marRight w:val="0"/>
                                                  <w:marTop w:val="0"/>
                                                  <w:marBottom w:val="0"/>
                                                  <w:divBdr>
                                                    <w:top w:val="none" w:sz="0" w:space="0" w:color="auto"/>
                                                    <w:left w:val="none" w:sz="0" w:space="0" w:color="auto"/>
                                                    <w:bottom w:val="none" w:sz="0" w:space="0" w:color="auto"/>
                                                    <w:right w:val="none" w:sz="0" w:space="0" w:color="auto"/>
                                                  </w:divBdr>
                                                  <w:divsChild>
                                                    <w:div w:id="899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747068">
      <w:marLeft w:val="0"/>
      <w:marRight w:val="0"/>
      <w:marTop w:val="0"/>
      <w:marBottom w:val="0"/>
      <w:divBdr>
        <w:top w:val="none" w:sz="0" w:space="0" w:color="auto"/>
        <w:left w:val="none" w:sz="0" w:space="0" w:color="auto"/>
        <w:bottom w:val="none" w:sz="0" w:space="0" w:color="auto"/>
        <w:right w:val="none" w:sz="0" w:space="0" w:color="auto"/>
      </w:divBdr>
      <w:divsChild>
        <w:div w:id="899747028">
          <w:marLeft w:val="0"/>
          <w:marRight w:val="0"/>
          <w:marTop w:val="0"/>
          <w:marBottom w:val="0"/>
          <w:divBdr>
            <w:top w:val="none" w:sz="0" w:space="0" w:color="auto"/>
            <w:left w:val="none" w:sz="0" w:space="0" w:color="auto"/>
            <w:bottom w:val="none" w:sz="0" w:space="0" w:color="auto"/>
            <w:right w:val="none" w:sz="0" w:space="0" w:color="auto"/>
          </w:divBdr>
          <w:divsChild>
            <w:div w:id="899747031">
              <w:marLeft w:val="0"/>
              <w:marRight w:val="0"/>
              <w:marTop w:val="0"/>
              <w:marBottom w:val="0"/>
              <w:divBdr>
                <w:top w:val="none" w:sz="0" w:space="0" w:color="auto"/>
                <w:left w:val="none" w:sz="0" w:space="0" w:color="auto"/>
                <w:bottom w:val="none" w:sz="0" w:space="0" w:color="auto"/>
                <w:right w:val="none" w:sz="0" w:space="0" w:color="auto"/>
              </w:divBdr>
            </w:div>
            <w:div w:id="899747047">
              <w:marLeft w:val="0"/>
              <w:marRight w:val="0"/>
              <w:marTop w:val="0"/>
              <w:marBottom w:val="0"/>
              <w:divBdr>
                <w:top w:val="none" w:sz="0" w:space="0" w:color="auto"/>
                <w:left w:val="none" w:sz="0" w:space="0" w:color="auto"/>
                <w:bottom w:val="none" w:sz="0" w:space="0" w:color="auto"/>
                <w:right w:val="none" w:sz="0" w:space="0" w:color="auto"/>
              </w:divBdr>
            </w:div>
            <w:div w:id="899747080">
              <w:marLeft w:val="0"/>
              <w:marRight w:val="0"/>
              <w:marTop w:val="0"/>
              <w:marBottom w:val="0"/>
              <w:divBdr>
                <w:top w:val="none" w:sz="0" w:space="0" w:color="auto"/>
                <w:left w:val="none" w:sz="0" w:space="0" w:color="auto"/>
                <w:bottom w:val="none" w:sz="0" w:space="0" w:color="auto"/>
                <w:right w:val="none" w:sz="0" w:space="0" w:color="auto"/>
              </w:divBdr>
            </w:div>
            <w:div w:id="899747082">
              <w:marLeft w:val="0"/>
              <w:marRight w:val="0"/>
              <w:marTop w:val="0"/>
              <w:marBottom w:val="0"/>
              <w:divBdr>
                <w:top w:val="none" w:sz="0" w:space="0" w:color="auto"/>
                <w:left w:val="none" w:sz="0" w:space="0" w:color="auto"/>
                <w:bottom w:val="none" w:sz="0" w:space="0" w:color="auto"/>
                <w:right w:val="none" w:sz="0" w:space="0" w:color="auto"/>
              </w:divBdr>
            </w:div>
            <w:div w:id="899747089">
              <w:marLeft w:val="0"/>
              <w:marRight w:val="0"/>
              <w:marTop w:val="0"/>
              <w:marBottom w:val="0"/>
              <w:divBdr>
                <w:top w:val="none" w:sz="0" w:space="0" w:color="auto"/>
                <w:left w:val="none" w:sz="0" w:space="0" w:color="auto"/>
                <w:bottom w:val="none" w:sz="0" w:space="0" w:color="auto"/>
                <w:right w:val="none" w:sz="0" w:space="0" w:color="auto"/>
              </w:divBdr>
            </w:div>
            <w:div w:id="899747097">
              <w:marLeft w:val="0"/>
              <w:marRight w:val="0"/>
              <w:marTop w:val="0"/>
              <w:marBottom w:val="0"/>
              <w:divBdr>
                <w:top w:val="none" w:sz="0" w:space="0" w:color="auto"/>
                <w:left w:val="none" w:sz="0" w:space="0" w:color="auto"/>
                <w:bottom w:val="none" w:sz="0" w:space="0" w:color="auto"/>
                <w:right w:val="none" w:sz="0" w:space="0" w:color="auto"/>
              </w:divBdr>
            </w:div>
            <w:div w:id="899747100">
              <w:marLeft w:val="0"/>
              <w:marRight w:val="0"/>
              <w:marTop w:val="0"/>
              <w:marBottom w:val="0"/>
              <w:divBdr>
                <w:top w:val="none" w:sz="0" w:space="0" w:color="auto"/>
                <w:left w:val="none" w:sz="0" w:space="0" w:color="auto"/>
                <w:bottom w:val="none" w:sz="0" w:space="0" w:color="auto"/>
                <w:right w:val="none" w:sz="0" w:space="0" w:color="auto"/>
              </w:divBdr>
            </w:div>
            <w:div w:id="899747104">
              <w:marLeft w:val="0"/>
              <w:marRight w:val="0"/>
              <w:marTop w:val="0"/>
              <w:marBottom w:val="0"/>
              <w:divBdr>
                <w:top w:val="none" w:sz="0" w:space="0" w:color="auto"/>
                <w:left w:val="none" w:sz="0" w:space="0" w:color="auto"/>
                <w:bottom w:val="none" w:sz="0" w:space="0" w:color="auto"/>
                <w:right w:val="none" w:sz="0" w:space="0" w:color="auto"/>
              </w:divBdr>
            </w:div>
            <w:div w:id="899747109">
              <w:marLeft w:val="0"/>
              <w:marRight w:val="0"/>
              <w:marTop w:val="0"/>
              <w:marBottom w:val="0"/>
              <w:divBdr>
                <w:top w:val="none" w:sz="0" w:space="0" w:color="auto"/>
                <w:left w:val="none" w:sz="0" w:space="0" w:color="auto"/>
                <w:bottom w:val="none" w:sz="0" w:space="0" w:color="auto"/>
                <w:right w:val="none" w:sz="0" w:space="0" w:color="auto"/>
              </w:divBdr>
            </w:div>
            <w:div w:id="899747117">
              <w:marLeft w:val="0"/>
              <w:marRight w:val="0"/>
              <w:marTop w:val="0"/>
              <w:marBottom w:val="0"/>
              <w:divBdr>
                <w:top w:val="none" w:sz="0" w:space="0" w:color="auto"/>
                <w:left w:val="none" w:sz="0" w:space="0" w:color="auto"/>
                <w:bottom w:val="none" w:sz="0" w:space="0" w:color="auto"/>
                <w:right w:val="none" w:sz="0" w:space="0" w:color="auto"/>
              </w:divBdr>
            </w:div>
            <w:div w:id="8997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76">
      <w:marLeft w:val="0"/>
      <w:marRight w:val="0"/>
      <w:marTop w:val="0"/>
      <w:marBottom w:val="0"/>
      <w:divBdr>
        <w:top w:val="none" w:sz="0" w:space="0" w:color="auto"/>
        <w:left w:val="none" w:sz="0" w:space="0" w:color="auto"/>
        <w:bottom w:val="none" w:sz="0" w:space="0" w:color="auto"/>
        <w:right w:val="none" w:sz="0" w:space="0" w:color="auto"/>
      </w:divBdr>
      <w:divsChild>
        <w:div w:id="899747072">
          <w:marLeft w:val="0"/>
          <w:marRight w:val="0"/>
          <w:marTop w:val="0"/>
          <w:marBottom w:val="0"/>
          <w:divBdr>
            <w:top w:val="none" w:sz="0" w:space="0" w:color="auto"/>
            <w:left w:val="none" w:sz="0" w:space="0" w:color="auto"/>
            <w:bottom w:val="none" w:sz="0" w:space="0" w:color="auto"/>
            <w:right w:val="none" w:sz="0" w:space="0" w:color="auto"/>
          </w:divBdr>
          <w:divsChild>
            <w:div w:id="899747040">
              <w:marLeft w:val="0"/>
              <w:marRight w:val="0"/>
              <w:marTop w:val="0"/>
              <w:marBottom w:val="0"/>
              <w:divBdr>
                <w:top w:val="none" w:sz="0" w:space="0" w:color="auto"/>
                <w:left w:val="none" w:sz="0" w:space="0" w:color="auto"/>
                <w:bottom w:val="none" w:sz="0" w:space="0" w:color="auto"/>
                <w:right w:val="none" w:sz="0" w:space="0" w:color="auto"/>
              </w:divBdr>
            </w:div>
            <w:div w:id="899747042">
              <w:marLeft w:val="0"/>
              <w:marRight w:val="0"/>
              <w:marTop w:val="0"/>
              <w:marBottom w:val="0"/>
              <w:divBdr>
                <w:top w:val="none" w:sz="0" w:space="0" w:color="auto"/>
                <w:left w:val="none" w:sz="0" w:space="0" w:color="auto"/>
                <w:bottom w:val="none" w:sz="0" w:space="0" w:color="auto"/>
                <w:right w:val="none" w:sz="0" w:space="0" w:color="auto"/>
              </w:divBdr>
            </w:div>
            <w:div w:id="899747081">
              <w:marLeft w:val="0"/>
              <w:marRight w:val="0"/>
              <w:marTop w:val="0"/>
              <w:marBottom w:val="0"/>
              <w:divBdr>
                <w:top w:val="none" w:sz="0" w:space="0" w:color="auto"/>
                <w:left w:val="none" w:sz="0" w:space="0" w:color="auto"/>
                <w:bottom w:val="none" w:sz="0" w:space="0" w:color="auto"/>
                <w:right w:val="none" w:sz="0" w:space="0" w:color="auto"/>
              </w:divBdr>
            </w:div>
            <w:div w:id="899747091">
              <w:marLeft w:val="0"/>
              <w:marRight w:val="0"/>
              <w:marTop w:val="0"/>
              <w:marBottom w:val="0"/>
              <w:divBdr>
                <w:top w:val="none" w:sz="0" w:space="0" w:color="auto"/>
                <w:left w:val="none" w:sz="0" w:space="0" w:color="auto"/>
                <w:bottom w:val="none" w:sz="0" w:space="0" w:color="auto"/>
                <w:right w:val="none" w:sz="0" w:space="0" w:color="auto"/>
              </w:divBdr>
            </w:div>
            <w:div w:id="899747114">
              <w:marLeft w:val="0"/>
              <w:marRight w:val="0"/>
              <w:marTop w:val="0"/>
              <w:marBottom w:val="0"/>
              <w:divBdr>
                <w:top w:val="none" w:sz="0" w:space="0" w:color="auto"/>
                <w:left w:val="none" w:sz="0" w:space="0" w:color="auto"/>
                <w:bottom w:val="none" w:sz="0" w:space="0" w:color="auto"/>
                <w:right w:val="none" w:sz="0" w:space="0" w:color="auto"/>
              </w:divBdr>
            </w:div>
            <w:div w:id="899747118">
              <w:marLeft w:val="0"/>
              <w:marRight w:val="0"/>
              <w:marTop w:val="0"/>
              <w:marBottom w:val="0"/>
              <w:divBdr>
                <w:top w:val="none" w:sz="0" w:space="0" w:color="auto"/>
                <w:left w:val="none" w:sz="0" w:space="0" w:color="auto"/>
                <w:bottom w:val="none" w:sz="0" w:space="0" w:color="auto"/>
                <w:right w:val="none" w:sz="0" w:space="0" w:color="auto"/>
              </w:divBdr>
            </w:div>
            <w:div w:id="8997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88">
      <w:marLeft w:val="0"/>
      <w:marRight w:val="0"/>
      <w:marTop w:val="0"/>
      <w:marBottom w:val="0"/>
      <w:divBdr>
        <w:top w:val="none" w:sz="0" w:space="0" w:color="auto"/>
        <w:left w:val="none" w:sz="0" w:space="0" w:color="auto"/>
        <w:bottom w:val="none" w:sz="0" w:space="0" w:color="auto"/>
        <w:right w:val="none" w:sz="0" w:space="0" w:color="auto"/>
      </w:divBdr>
      <w:divsChild>
        <w:div w:id="899747144">
          <w:marLeft w:val="0"/>
          <w:marRight w:val="0"/>
          <w:marTop w:val="0"/>
          <w:marBottom w:val="0"/>
          <w:divBdr>
            <w:top w:val="none" w:sz="0" w:space="0" w:color="auto"/>
            <w:left w:val="none" w:sz="0" w:space="0" w:color="auto"/>
            <w:bottom w:val="none" w:sz="0" w:space="0" w:color="auto"/>
            <w:right w:val="none" w:sz="0" w:space="0" w:color="auto"/>
          </w:divBdr>
          <w:divsChild>
            <w:div w:id="899747020">
              <w:marLeft w:val="0"/>
              <w:marRight w:val="0"/>
              <w:marTop w:val="0"/>
              <w:marBottom w:val="0"/>
              <w:divBdr>
                <w:top w:val="none" w:sz="0" w:space="0" w:color="auto"/>
                <w:left w:val="none" w:sz="0" w:space="0" w:color="auto"/>
                <w:bottom w:val="none" w:sz="0" w:space="0" w:color="auto"/>
                <w:right w:val="none" w:sz="0" w:space="0" w:color="auto"/>
              </w:divBdr>
            </w:div>
            <w:div w:id="899747039">
              <w:marLeft w:val="0"/>
              <w:marRight w:val="0"/>
              <w:marTop w:val="0"/>
              <w:marBottom w:val="0"/>
              <w:divBdr>
                <w:top w:val="none" w:sz="0" w:space="0" w:color="auto"/>
                <w:left w:val="none" w:sz="0" w:space="0" w:color="auto"/>
                <w:bottom w:val="none" w:sz="0" w:space="0" w:color="auto"/>
                <w:right w:val="none" w:sz="0" w:space="0" w:color="auto"/>
              </w:divBdr>
            </w:div>
            <w:div w:id="899747052">
              <w:marLeft w:val="0"/>
              <w:marRight w:val="0"/>
              <w:marTop w:val="0"/>
              <w:marBottom w:val="0"/>
              <w:divBdr>
                <w:top w:val="none" w:sz="0" w:space="0" w:color="auto"/>
                <w:left w:val="none" w:sz="0" w:space="0" w:color="auto"/>
                <w:bottom w:val="none" w:sz="0" w:space="0" w:color="auto"/>
                <w:right w:val="none" w:sz="0" w:space="0" w:color="auto"/>
              </w:divBdr>
            </w:div>
            <w:div w:id="899747063">
              <w:marLeft w:val="0"/>
              <w:marRight w:val="0"/>
              <w:marTop w:val="0"/>
              <w:marBottom w:val="0"/>
              <w:divBdr>
                <w:top w:val="none" w:sz="0" w:space="0" w:color="auto"/>
                <w:left w:val="none" w:sz="0" w:space="0" w:color="auto"/>
                <w:bottom w:val="none" w:sz="0" w:space="0" w:color="auto"/>
                <w:right w:val="none" w:sz="0" w:space="0" w:color="auto"/>
              </w:divBdr>
            </w:div>
            <w:div w:id="899747079">
              <w:marLeft w:val="0"/>
              <w:marRight w:val="0"/>
              <w:marTop w:val="0"/>
              <w:marBottom w:val="0"/>
              <w:divBdr>
                <w:top w:val="none" w:sz="0" w:space="0" w:color="auto"/>
                <w:left w:val="none" w:sz="0" w:space="0" w:color="auto"/>
                <w:bottom w:val="none" w:sz="0" w:space="0" w:color="auto"/>
                <w:right w:val="none" w:sz="0" w:space="0" w:color="auto"/>
              </w:divBdr>
            </w:div>
            <w:div w:id="8997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92">
      <w:marLeft w:val="0"/>
      <w:marRight w:val="0"/>
      <w:marTop w:val="0"/>
      <w:marBottom w:val="0"/>
      <w:divBdr>
        <w:top w:val="none" w:sz="0" w:space="0" w:color="auto"/>
        <w:left w:val="none" w:sz="0" w:space="0" w:color="auto"/>
        <w:bottom w:val="none" w:sz="0" w:space="0" w:color="auto"/>
        <w:right w:val="none" w:sz="0" w:space="0" w:color="auto"/>
      </w:divBdr>
      <w:divsChild>
        <w:div w:id="899747069">
          <w:marLeft w:val="0"/>
          <w:marRight w:val="0"/>
          <w:marTop w:val="0"/>
          <w:marBottom w:val="0"/>
          <w:divBdr>
            <w:top w:val="none" w:sz="0" w:space="0" w:color="auto"/>
            <w:left w:val="none" w:sz="0" w:space="0" w:color="auto"/>
            <w:bottom w:val="none" w:sz="0" w:space="0" w:color="auto"/>
            <w:right w:val="none" w:sz="0" w:space="0" w:color="auto"/>
          </w:divBdr>
          <w:divsChild>
            <w:div w:id="899747057">
              <w:marLeft w:val="0"/>
              <w:marRight w:val="0"/>
              <w:marTop w:val="0"/>
              <w:marBottom w:val="0"/>
              <w:divBdr>
                <w:top w:val="none" w:sz="0" w:space="0" w:color="auto"/>
                <w:left w:val="none" w:sz="0" w:space="0" w:color="auto"/>
                <w:bottom w:val="none" w:sz="0" w:space="0" w:color="auto"/>
                <w:right w:val="none" w:sz="0" w:space="0" w:color="auto"/>
              </w:divBdr>
            </w:div>
            <w:div w:id="899747059">
              <w:marLeft w:val="0"/>
              <w:marRight w:val="0"/>
              <w:marTop w:val="0"/>
              <w:marBottom w:val="0"/>
              <w:divBdr>
                <w:top w:val="none" w:sz="0" w:space="0" w:color="auto"/>
                <w:left w:val="none" w:sz="0" w:space="0" w:color="auto"/>
                <w:bottom w:val="none" w:sz="0" w:space="0" w:color="auto"/>
                <w:right w:val="none" w:sz="0" w:space="0" w:color="auto"/>
              </w:divBdr>
            </w:div>
            <w:div w:id="899747062">
              <w:marLeft w:val="0"/>
              <w:marRight w:val="0"/>
              <w:marTop w:val="0"/>
              <w:marBottom w:val="0"/>
              <w:divBdr>
                <w:top w:val="none" w:sz="0" w:space="0" w:color="auto"/>
                <w:left w:val="none" w:sz="0" w:space="0" w:color="auto"/>
                <w:bottom w:val="none" w:sz="0" w:space="0" w:color="auto"/>
                <w:right w:val="none" w:sz="0" w:space="0" w:color="auto"/>
              </w:divBdr>
            </w:div>
            <w:div w:id="899747077">
              <w:marLeft w:val="0"/>
              <w:marRight w:val="0"/>
              <w:marTop w:val="0"/>
              <w:marBottom w:val="0"/>
              <w:divBdr>
                <w:top w:val="none" w:sz="0" w:space="0" w:color="auto"/>
                <w:left w:val="none" w:sz="0" w:space="0" w:color="auto"/>
                <w:bottom w:val="none" w:sz="0" w:space="0" w:color="auto"/>
                <w:right w:val="none" w:sz="0" w:space="0" w:color="auto"/>
              </w:divBdr>
            </w:div>
            <w:div w:id="899747087">
              <w:marLeft w:val="0"/>
              <w:marRight w:val="0"/>
              <w:marTop w:val="0"/>
              <w:marBottom w:val="0"/>
              <w:divBdr>
                <w:top w:val="none" w:sz="0" w:space="0" w:color="auto"/>
                <w:left w:val="none" w:sz="0" w:space="0" w:color="auto"/>
                <w:bottom w:val="none" w:sz="0" w:space="0" w:color="auto"/>
                <w:right w:val="none" w:sz="0" w:space="0" w:color="auto"/>
              </w:divBdr>
            </w:div>
            <w:div w:id="899747098">
              <w:marLeft w:val="0"/>
              <w:marRight w:val="0"/>
              <w:marTop w:val="0"/>
              <w:marBottom w:val="0"/>
              <w:divBdr>
                <w:top w:val="none" w:sz="0" w:space="0" w:color="auto"/>
                <w:left w:val="none" w:sz="0" w:space="0" w:color="auto"/>
                <w:bottom w:val="none" w:sz="0" w:space="0" w:color="auto"/>
                <w:right w:val="none" w:sz="0" w:space="0" w:color="auto"/>
              </w:divBdr>
            </w:div>
            <w:div w:id="899747102">
              <w:marLeft w:val="0"/>
              <w:marRight w:val="0"/>
              <w:marTop w:val="0"/>
              <w:marBottom w:val="0"/>
              <w:divBdr>
                <w:top w:val="none" w:sz="0" w:space="0" w:color="auto"/>
                <w:left w:val="none" w:sz="0" w:space="0" w:color="auto"/>
                <w:bottom w:val="none" w:sz="0" w:space="0" w:color="auto"/>
                <w:right w:val="none" w:sz="0" w:space="0" w:color="auto"/>
              </w:divBdr>
            </w:div>
            <w:div w:id="899747112">
              <w:marLeft w:val="0"/>
              <w:marRight w:val="0"/>
              <w:marTop w:val="0"/>
              <w:marBottom w:val="0"/>
              <w:divBdr>
                <w:top w:val="none" w:sz="0" w:space="0" w:color="auto"/>
                <w:left w:val="none" w:sz="0" w:space="0" w:color="auto"/>
                <w:bottom w:val="none" w:sz="0" w:space="0" w:color="auto"/>
                <w:right w:val="none" w:sz="0" w:space="0" w:color="auto"/>
              </w:divBdr>
            </w:div>
            <w:div w:id="899747131">
              <w:marLeft w:val="0"/>
              <w:marRight w:val="0"/>
              <w:marTop w:val="0"/>
              <w:marBottom w:val="0"/>
              <w:divBdr>
                <w:top w:val="none" w:sz="0" w:space="0" w:color="auto"/>
                <w:left w:val="none" w:sz="0" w:space="0" w:color="auto"/>
                <w:bottom w:val="none" w:sz="0" w:space="0" w:color="auto"/>
                <w:right w:val="none" w:sz="0" w:space="0" w:color="auto"/>
              </w:divBdr>
            </w:div>
            <w:div w:id="899747136">
              <w:marLeft w:val="0"/>
              <w:marRight w:val="0"/>
              <w:marTop w:val="0"/>
              <w:marBottom w:val="0"/>
              <w:divBdr>
                <w:top w:val="none" w:sz="0" w:space="0" w:color="auto"/>
                <w:left w:val="none" w:sz="0" w:space="0" w:color="auto"/>
                <w:bottom w:val="none" w:sz="0" w:space="0" w:color="auto"/>
                <w:right w:val="none" w:sz="0" w:space="0" w:color="auto"/>
              </w:divBdr>
            </w:div>
            <w:div w:id="899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119">
      <w:marLeft w:val="0"/>
      <w:marRight w:val="0"/>
      <w:marTop w:val="0"/>
      <w:marBottom w:val="0"/>
      <w:divBdr>
        <w:top w:val="none" w:sz="0" w:space="0" w:color="auto"/>
        <w:left w:val="none" w:sz="0" w:space="0" w:color="auto"/>
        <w:bottom w:val="none" w:sz="0" w:space="0" w:color="auto"/>
        <w:right w:val="none" w:sz="0" w:space="0" w:color="auto"/>
      </w:divBdr>
      <w:divsChild>
        <w:div w:id="899747024">
          <w:marLeft w:val="0"/>
          <w:marRight w:val="0"/>
          <w:marTop w:val="0"/>
          <w:marBottom w:val="0"/>
          <w:divBdr>
            <w:top w:val="none" w:sz="0" w:space="0" w:color="auto"/>
            <w:left w:val="none" w:sz="0" w:space="0" w:color="auto"/>
            <w:bottom w:val="none" w:sz="0" w:space="0" w:color="auto"/>
            <w:right w:val="none" w:sz="0" w:space="0" w:color="auto"/>
          </w:divBdr>
          <w:divsChild>
            <w:div w:id="899747075">
              <w:marLeft w:val="0"/>
              <w:marRight w:val="0"/>
              <w:marTop w:val="0"/>
              <w:marBottom w:val="0"/>
              <w:divBdr>
                <w:top w:val="none" w:sz="0" w:space="0" w:color="auto"/>
                <w:left w:val="none" w:sz="0" w:space="0" w:color="auto"/>
                <w:bottom w:val="none" w:sz="0" w:space="0" w:color="auto"/>
                <w:right w:val="none" w:sz="0" w:space="0" w:color="auto"/>
              </w:divBdr>
              <w:divsChild>
                <w:div w:id="899747071">
                  <w:marLeft w:val="0"/>
                  <w:marRight w:val="0"/>
                  <w:marTop w:val="0"/>
                  <w:marBottom w:val="0"/>
                  <w:divBdr>
                    <w:top w:val="none" w:sz="0" w:space="0" w:color="auto"/>
                    <w:left w:val="none" w:sz="0" w:space="0" w:color="auto"/>
                    <w:bottom w:val="none" w:sz="0" w:space="0" w:color="auto"/>
                    <w:right w:val="none" w:sz="0" w:space="0" w:color="auto"/>
                  </w:divBdr>
                  <w:divsChild>
                    <w:div w:id="899747044">
                      <w:marLeft w:val="0"/>
                      <w:marRight w:val="0"/>
                      <w:marTop w:val="0"/>
                      <w:marBottom w:val="0"/>
                      <w:divBdr>
                        <w:top w:val="none" w:sz="0" w:space="0" w:color="auto"/>
                        <w:left w:val="none" w:sz="0" w:space="0" w:color="auto"/>
                        <w:bottom w:val="none" w:sz="0" w:space="0" w:color="auto"/>
                        <w:right w:val="none" w:sz="0" w:space="0" w:color="auto"/>
                      </w:divBdr>
                      <w:divsChild>
                        <w:div w:id="899747121">
                          <w:marLeft w:val="0"/>
                          <w:marRight w:val="0"/>
                          <w:marTop w:val="0"/>
                          <w:marBottom w:val="0"/>
                          <w:divBdr>
                            <w:top w:val="none" w:sz="0" w:space="0" w:color="auto"/>
                            <w:left w:val="none" w:sz="0" w:space="0" w:color="auto"/>
                            <w:bottom w:val="none" w:sz="0" w:space="0" w:color="auto"/>
                            <w:right w:val="none" w:sz="0" w:space="0" w:color="auto"/>
                          </w:divBdr>
                          <w:divsChild>
                            <w:div w:id="899747086">
                              <w:marLeft w:val="0"/>
                              <w:marRight w:val="0"/>
                              <w:marTop w:val="0"/>
                              <w:marBottom w:val="0"/>
                              <w:divBdr>
                                <w:top w:val="none" w:sz="0" w:space="0" w:color="auto"/>
                                <w:left w:val="none" w:sz="0" w:space="0" w:color="auto"/>
                                <w:bottom w:val="none" w:sz="0" w:space="0" w:color="auto"/>
                                <w:right w:val="none" w:sz="0" w:space="0" w:color="auto"/>
                              </w:divBdr>
                              <w:divsChild>
                                <w:div w:id="899747094">
                                  <w:marLeft w:val="255"/>
                                  <w:marRight w:val="255"/>
                                  <w:marTop w:val="30"/>
                                  <w:marBottom w:val="2250"/>
                                  <w:divBdr>
                                    <w:top w:val="none" w:sz="0" w:space="0" w:color="auto"/>
                                    <w:left w:val="none" w:sz="0" w:space="0" w:color="auto"/>
                                    <w:bottom w:val="none" w:sz="0" w:space="0" w:color="auto"/>
                                    <w:right w:val="none" w:sz="0" w:space="0" w:color="auto"/>
                                  </w:divBdr>
                                  <w:divsChild>
                                    <w:div w:id="899747096">
                                      <w:marLeft w:val="0"/>
                                      <w:marRight w:val="0"/>
                                      <w:marTop w:val="0"/>
                                      <w:marBottom w:val="0"/>
                                      <w:divBdr>
                                        <w:top w:val="none" w:sz="0" w:space="0" w:color="auto"/>
                                        <w:left w:val="none" w:sz="0" w:space="0" w:color="auto"/>
                                        <w:bottom w:val="none" w:sz="0" w:space="0" w:color="auto"/>
                                        <w:right w:val="none" w:sz="0" w:space="0" w:color="auto"/>
                                      </w:divBdr>
                                      <w:divsChild>
                                        <w:div w:id="899747127">
                                          <w:marLeft w:val="0"/>
                                          <w:marRight w:val="0"/>
                                          <w:marTop w:val="0"/>
                                          <w:marBottom w:val="0"/>
                                          <w:divBdr>
                                            <w:top w:val="none" w:sz="0" w:space="0" w:color="auto"/>
                                            <w:left w:val="none" w:sz="0" w:space="0" w:color="auto"/>
                                            <w:bottom w:val="none" w:sz="0" w:space="0" w:color="auto"/>
                                            <w:right w:val="none" w:sz="0" w:space="0" w:color="auto"/>
                                          </w:divBdr>
                                          <w:divsChild>
                                            <w:div w:id="899747108">
                                              <w:marLeft w:val="0"/>
                                              <w:marRight w:val="0"/>
                                              <w:marTop w:val="0"/>
                                              <w:marBottom w:val="0"/>
                                              <w:divBdr>
                                                <w:top w:val="none" w:sz="0" w:space="0" w:color="auto"/>
                                                <w:left w:val="none" w:sz="0" w:space="0" w:color="auto"/>
                                                <w:bottom w:val="none" w:sz="0" w:space="0" w:color="auto"/>
                                                <w:right w:val="none" w:sz="0" w:space="0" w:color="auto"/>
                                              </w:divBdr>
                                              <w:divsChild>
                                                <w:div w:id="899747143">
                                                  <w:marLeft w:val="0"/>
                                                  <w:marRight w:val="0"/>
                                                  <w:marTop w:val="0"/>
                                                  <w:marBottom w:val="0"/>
                                                  <w:divBdr>
                                                    <w:top w:val="none" w:sz="0" w:space="0" w:color="auto"/>
                                                    <w:left w:val="none" w:sz="0" w:space="0" w:color="auto"/>
                                                    <w:bottom w:val="none" w:sz="0" w:space="0" w:color="auto"/>
                                                    <w:right w:val="none" w:sz="0" w:space="0" w:color="auto"/>
                                                  </w:divBdr>
                                                  <w:divsChild>
                                                    <w:div w:id="8997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747129">
      <w:marLeft w:val="0"/>
      <w:marRight w:val="0"/>
      <w:marTop w:val="0"/>
      <w:marBottom w:val="0"/>
      <w:divBdr>
        <w:top w:val="none" w:sz="0" w:space="0" w:color="auto"/>
        <w:left w:val="none" w:sz="0" w:space="0" w:color="auto"/>
        <w:bottom w:val="none" w:sz="0" w:space="0" w:color="auto"/>
        <w:right w:val="none" w:sz="0" w:space="0" w:color="auto"/>
      </w:divBdr>
    </w:div>
    <w:div w:id="899747132">
      <w:marLeft w:val="0"/>
      <w:marRight w:val="0"/>
      <w:marTop w:val="0"/>
      <w:marBottom w:val="0"/>
      <w:divBdr>
        <w:top w:val="none" w:sz="0" w:space="0" w:color="auto"/>
        <w:left w:val="none" w:sz="0" w:space="0" w:color="auto"/>
        <w:bottom w:val="none" w:sz="0" w:space="0" w:color="auto"/>
        <w:right w:val="none" w:sz="0" w:space="0" w:color="auto"/>
      </w:divBdr>
      <w:divsChild>
        <w:div w:id="899747159">
          <w:marLeft w:val="0"/>
          <w:marRight w:val="0"/>
          <w:marTop w:val="0"/>
          <w:marBottom w:val="0"/>
          <w:divBdr>
            <w:top w:val="none" w:sz="0" w:space="0" w:color="auto"/>
            <w:left w:val="none" w:sz="0" w:space="0" w:color="auto"/>
            <w:bottom w:val="none" w:sz="0" w:space="0" w:color="auto"/>
            <w:right w:val="none" w:sz="0" w:space="0" w:color="auto"/>
          </w:divBdr>
          <w:divsChild>
            <w:div w:id="899747022">
              <w:marLeft w:val="0"/>
              <w:marRight w:val="0"/>
              <w:marTop w:val="0"/>
              <w:marBottom w:val="0"/>
              <w:divBdr>
                <w:top w:val="none" w:sz="0" w:space="0" w:color="auto"/>
                <w:left w:val="none" w:sz="0" w:space="0" w:color="auto"/>
                <w:bottom w:val="none" w:sz="0" w:space="0" w:color="auto"/>
                <w:right w:val="none" w:sz="0" w:space="0" w:color="auto"/>
              </w:divBdr>
            </w:div>
            <w:div w:id="899747025">
              <w:marLeft w:val="0"/>
              <w:marRight w:val="0"/>
              <w:marTop w:val="0"/>
              <w:marBottom w:val="0"/>
              <w:divBdr>
                <w:top w:val="none" w:sz="0" w:space="0" w:color="auto"/>
                <w:left w:val="none" w:sz="0" w:space="0" w:color="auto"/>
                <w:bottom w:val="none" w:sz="0" w:space="0" w:color="auto"/>
                <w:right w:val="none" w:sz="0" w:space="0" w:color="auto"/>
              </w:divBdr>
            </w:div>
            <w:div w:id="899747026">
              <w:marLeft w:val="0"/>
              <w:marRight w:val="0"/>
              <w:marTop w:val="0"/>
              <w:marBottom w:val="0"/>
              <w:divBdr>
                <w:top w:val="none" w:sz="0" w:space="0" w:color="auto"/>
                <w:left w:val="none" w:sz="0" w:space="0" w:color="auto"/>
                <w:bottom w:val="none" w:sz="0" w:space="0" w:color="auto"/>
                <w:right w:val="none" w:sz="0" w:space="0" w:color="auto"/>
              </w:divBdr>
            </w:div>
            <w:div w:id="899747029">
              <w:marLeft w:val="0"/>
              <w:marRight w:val="0"/>
              <w:marTop w:val="0"/>
              <w:marBottom w:val="0"/>
              <w:divBdr>
                <w:top w:val="none" w:sz="0" w:space="0" w:color="auto"/>
                <w:left w:val="none" w:sz="0" w:space="0" w:color="auto"/>
                <w:bottom w:val="none" w:sz="0" w:space="0" w:color="auto"/>
                <w:right w:val="none" w:sz="0" w:space="0" w:color="auto"/>
              </w:divBdr>
            </w:div>
            <w:div w:id="899747060">
              <w:marLeft w:val="0"/>
              <w:marRight w:val="0"/>
              <w:marTop w:val="0"/>
              <w:marBottom w:val="0"/>
              <w:divBdr>
                <w:top w:val="none" w:sz="0" w:space="0" w:color="auto"/>
                <w:left w:val="none" w:sz="0" w:space="0" w:color="auto"/>
                <w:bottom w:val="none" w:sz="0" w:space="0" w:color="auto"/>
                <w:right w:val="none" w:sz="0" w:space="0" w:color="auto"/>
              </w:divBdr>
            </w:div>
            <w:div w:id="899747064">
              <w:marLeft w:val="0"/>
              <w:marRight w:val="0"/>
              <w:marTop w:val="0"/>
              <w:marBottom w:val="0"/>
              <w:divBdr>
                <w:top w:val="none" w:sz="0" w:space="0" w:color="auto"/>
                <w:left w:val="none" w:sz="0" w:space="0" w:color="auto"/>
                <w:bottom w:val="none" w:sz="0" w:space="0" w:color="auto"/>
                <w:right w:val="none" w:sz="0" w:space="0" w:color="auto"/>
              </w:divBdr>
            </w:div>
            <w:div w:id="899747083">
              <w:marLeft w:val="0"/>
              <w:marRight w:val="0"/>
              <w:marTop w:val="0"/>
              <w:marBottom w:val="0"/>
              <w:divBdr>
                <w:top w:val="none" w:sz="0" w:space="0" w:color="auto"/>
                <w:left w:val="none" w:sz="0" w:space="0" w:color="auto"/>
                <w:bottom w:val="none" w:sz="0" w:space="0" w:color="auto"/>
                <w:right w:val="none" w:sz="0" w:space="0" w:color="auto"/>
              </w:divBdr>
            </w:div>
            <w:div w:id="899747085">
              <w:marLeft w:val="0"/>
              <w:marRight w:val="0"/>
              <w:marTop w:val="0"/>
              <w:marBottom w:val="0"/>
              <w:divBdr>
                <w:top w:val="none" w:sz="0" w:space="0" w:color="auto"/>
                <w:left w:val="none" w:sz="0" w:space="0" w:color="auto"/>
                <w:bottom w:val="none" w:sz="0" w:space="0" w:color="auto"/>
                <w:right w:val="none" w:sz="0" w:space="0" w:color="auto"/>
              </w:divBdr>
            </w:div>
            <w:div w:id="899747090">
              <w:marLeft w:val="0"/>
              <w:marRight w:val="0"/>
              <w:marTop w:val="0"/>
              <w:marBottom w:val="0"/>
              <w:divBdr>
                <w:top w:val="none" w:sz="0" w:space="0" w:color="auto"/>
                <w:left w:val="none" w:sz="0" w:space="0" w:color="auto"/>
                <w:bottom w:val="none" w:sz="0" w:space="0" w:color="auto"/>
                <w:right w:val="none" w:sz="0" w:space="0" w:color="auto"/>
              </w:divBdr>
            </w:div>
            <w:div w:id="899747093">
              <w:marLeft w:val="0"/>
              <w:marRight w:val="0"/>
              <w:marTop w:val="0"/>
              <w:marBottom w:val="0"/>
              <w:divBdr>
                <w:top w:val="none" w:sz="0" w:space="0" w:color="auto"/>
                <w:left w:val="none" w:sz="0" w:space="0" w:color="auto"/>
                <w:bottom w:val="none" w:sz="0" w:space="0" w:color="auto"/>
                <w:right w:val="none" w:sz="0" w:space="0" w:color="auto"/>
              </w:divBdr>
            </w:div>
            <w:div w:id="899747095">
              <w:marLeft w:val="0"/>
              <w:marRight w:val="0"/>
              <w:marTop w:val="0"/>
              <w:marBottom w:val="0"/>
              <w:divBdr>
                <w:top w:val="none" w:sz="0" w:space="0" w:color="auto"/>
                <w:left w:val="none" w:sz="0" w:space="0" w:color="auto"/>
                <w:bottom w:val="none" w:sz="0" w:space="0" w:color="auto"/>
                <w:right w:val="none" w:sz="0" w:space="0" w:color="auto"/>
              </w:divBdr>
            </w:div>
            <w:div w:id="899747128">
              <w:marLeft w:val="0"/>
              <w:marRight w:val="0"/>
              <w:marTop w:val="0"/>
              <w:marBottom w:val="0"/>
              <w:divBdr>
                <w:top w:val="none" w:sz="0" w:space="0" w:color="auto"/>
                <w:left w:val="none" w:sz="0" w:space="0" w:color="auto"/>
                <w:bottom w:val="none" w:sz="0" w:space="0" w:color="auto"/>
                <w:right w:val="none" w:sz="0" w:space="0" w:color="auto"/>
              </w:divBdr>
            </w:div>
            <w:div w:id="899747130">
              <w:marLeft w:val="0"/>
              <w:marRight w:val="0"/>
              <w:marTop w:val="0"/>
              <w:marBottom w:val="0"/>
              <w:divBdr>
                <w:top w:val="none" w:sz="0" w:space="0" w:color="auto"/>
                <w:left w:val="none" w:sz="0" w:space="0" w:color="auto"/>
                <w:bottom w:val="none" w:sz="0" w:space="0" w:color="auto"/>
                <w:right w:val="none" w:sz="0" w:space="0" w:color="auto"/>
              </w:divBdr>
            </w:div>
            <w:div w:id="899747146">
              <w:marLeft w:val="0"/>
              <w:marRight w:val="0"/>
              <w:marTop w:val="0"/>
              <w:marBottom w:val="0"/>
              <w:divBdr>
                <w:top w:val="none" w:sz="0" w:space="0" w:color="auto"/>
                <w:left w:val="none" w:sz="0" w:space="0" w:color="auto"/>
                <w:bottom w:val="none" w:sz="0" w:space="0" w:color="auto"/>
                <w:right w:val="none" w:sz="0" w:space="0" w:color="auto"/>
              </w:divBdr>
            </w:div>
            <w:div w:id="899747147">
              <w:marLeft w:val="0"/>
              <w:marRight w:val="0"/>
              <w:marTop w:val="0"/>
              <w:marBottom w:val="0"/>
              <w:divBdr>
                <w:top w:val="none" w:sz="0" w:space="0" w:color="auto"/>
                <w:left w:val="none" w:sz="0" w:space="0" w:color="auto"/>
                <w:bottom w:val="none" w:sz="0" w:space="0" w:color="auto"/>
                <w:right w:val="none" w:sz="0" w:space="0" w:color="auto"/>
              </w:divBdr>
            </w:div>
            <w:div w:id="899747156">
              <w:marLeft w:val="0"/>
              <w:marRight w:val="0"/>
              <w:marTop w:val="0"/>
              <w:marBottom w:val="0"/>
              <w:divBdr>
                <w:top w:val="none" w:sz="0" w:space="0" w:color="auto"/>
                <w:left w:val="none" w:sz="0" w:space="0" w:color="auto"/>
                <w:bottom w:val="none" w:sz="0" w:space="0" w:color="auto"/>
                <w:right w:val="none" w:sz="0" w:space="0" w:color="auto"/>
              </w:divBdr>
            </w:div>
            <w:div w:id="8997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op.dumontreise.de/dumont-direkt-luxemburg-metz-saarbruecken-trier-978377018444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buometoOYG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DEFC-DFBA-493C-B238-B39E0F0A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8877</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QuattroPole e-Learning</vt:lpstr>
      <vt:lpstr>QuattroPole e-Learning</vt:lpstr>
    </vt:vector>
  </TitlesOfParts>
  <Company>Ville de Luxembourg</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QuattroPole e-Learning</dc:title>
  <dc:subject>CR 20-01-04</dc:subject>
  <dc:creator>LHS</dc:creator>
  <cp:lastModifiedBy>Michael Sohn</cp:lastModifiedBy>
  <cp:revision>2</cp:revision>
  <cp:lastPrinted>2019-03-20T11:29:00Z</cp:lastPrinted>
  <dcterms:created xsi:type="dcterms:W3CDTF">2019-03-20T11:35:00Z</dcterms:created>
  <dcterms:modified xsi:type="dcterms:W3CDTF">2019-03-20T11:35:00Z</dcterms:modified>
</cp:coreProperties>
</file>